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3ED20" w14:textId="77777777" w:rsidR="008A152F" w:rsidRPr="008A152F" w:rsidRDefault="008A152F" w:rsidP="008A152F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 w:rsidRPr="008A152F">
        <w:rPr>
          <w:rFonts w:ascii="Garamond" w:hAnsi="Garamond" w:cs="TimesNewRomanPS-BoldMT"/>
          <w:b/>
          <w:bCs/>
          <w:color w:val="000000"/>
          <w:sz w:val="24"/>
          <w:szCs w:val="24"/>
        </w:rPr>
        <w:t>REGULAMIN KONKURSU</w:t>
      </w:r>
    </w:p>
    <w:p w14:paraId="46CCCE0D" w14:textId="6E0CF156" w:rsidR="008A152F" w:rsidRPr="008A152F" w:rsidRDefault="008A152F" w:rsidP="008A152F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 w:rsidRPr="008A152F">
        <w:rPr>
          <w:rFonts w:ascii="Garamond" w:hAnsi="Garamond" w:cs="TimesNewRomanPS-BoldMT"/>
          <w:b/>
          <w:bCs/>
          <w:color w:val="000000"/>
          <w:sz w:val="24"/>
          <w:szCs w:val="24"/>
        </w:rPr>
        <w:t>NA NAJLEPSZĄ PRACĘ MAGISTERSKĄ</w:t>
      </w:r>
      <w:r w:rsidR="00DD3280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Z ZAKRESU RYNKU KAPITAŁOWEGO</w:t>
      </w:r>
      <w:r w:rsidR="00C373CA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</w:t>
      </w:r>
    </w:p>
    <w:p w14:paraId="3A099201" w14:textId="77777777" w:rsidR="003C29AA" w:rsidRDefault="003C29AA" w:rsidP="008A152F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14:paraId="1C32FC91" w14:textId="77777777" w:rsidR="008A152F" w:rsidRPr="008A152F" w:rsidRDefault="003C29AA" w:rsidP="003C29AA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>§ 1</w:t>
      </w:r>
      <w:r w:rsidR="008A152F" w:rsidRPr="008A152F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Cel konkursu</w:t>
      </w:r>
    </w:p>
    <w:p w14:paraId="6B101619" w14:textId="30DA5ABA" w:rsidR="006D2562" w:rsidRPr="006D2562" w:rsidRDefault="00C27DAA" w:rsidP="006D2562">
      <w:pPr>
        <w:pStyle w:val="Default"/>
        <w:spacing w:line="360" w:lineRule="auto"/>
        <w:jc w:val="both"/>
        <w:rPr>
          <w:rFonts w:ascii="Garamond" w:hAnsi="Garamond"/>
        </w:rPr>
      </w:pPr>
      <w:r>
        <w:rPr>
          <w:rFonts w:ascii="Garamond" w:hAnsi="Garamond" w:cs="TimesNewRomanPSMT"/>
        </w:rPr>
        <w:t>Celem K</w:t>
      </w:r>
      <w:r w:rsidR="008A152F" w:rsidRPr="006D2562">
        <w:rPr>
          <w:rFonts w:ascii="Garamond" w:hAnsi="Garamond" w:cs="TimesNewRomanPSMT"/>
        </w:rPr>
        <w:t>onkursu jest wyłonienie i nagrodzenie najlepszych prac magisterskich poświęconych rynkowi kapitałowemu</w:t>
      </w:r>
      <w:r w:rsidR="00DD3280">
        <w:rPr>
          <w:rFonts w:ascii="Garamond" w:hAnsi="Garamond" w:cs="TimesNewRomanPSMT"/>
        </w:rPr>
        <w:t>,</w:t>
      </w:r>
      <w:r w:rsidR="008A152F" w:rsidRPr="006D2562">
        <w:rPr>
          <w:rFonts w:ascii="Garamond" w:hAnsi="Garamond" w:cs="TimesNewRomanPSMT"/>
        </w:rPr>
        <w:t xml:space="preserve"> ze szczególnym uwzględ</w:t>
      </w:r>
      <w:r w:rsidR="006D2562" w:rsidRPr="006D2562">
        <w:rPr>
          <w:rFonts w:ascii="Garamond" w:hAnsi="Garamond" w:cs="TimesNewRomanPSMT"/>
        </w:rPr>
        <w:t>nieniem funduszy inwestycyjnych</w:t>
      </w:r>
      <w:r w:rsidR="00853D3E">
        <w:rPr>
          <w:rFonts w:ascii="Garamond" w:hAnsi="Garamond" w:cs="TimesNewRomanPSMT"/>
        </w:rPr>
        <w:t xml:space="preserve"> („Konkurs”)</w:t>
      </w:r>
      <w:r w:rsidR="00DD3280">
        <w:rPr>
          <w:rFonts w:ascii="Garamond" w:hAnsi="Garamond" w:cs="TimesNewRomanPSMT"/>
        </w:rPr>
        <w:t>,</w:t>
      </w:r>
      <w:r w:rsidR="006D2562" w:rsidRPr="006D2562">
        <w:rPr>
          <w:rFonts w:ascii="Garamond" w:hAnsi="Garamond" w:cs="TimesNewRomanPSMT"/>
        </w:rPr>
        <w:t xml:space="preserve"> </w:t>
      </w:r>
      <w:r w:rsidR="00DD3280">
        <w:rPr>
          <w:rFonts w:ascii="Garamond" w:hAnsi="Garamond" w:cs="TimesNewRomanPSMT"/>
        </w:rPr>
        <w:t>a także</w:t>
      </w:r>
      <w:r w:rsidR="00DD3280" w:rsidRPr="006D2562">
        <w:rPr>
          <w:rFonts w:ascii="Garamond" w:hAnsi="Garamond"/>
        </w:rPr>
        <w:t xml:space="preserve"> </w:t>
      </w:r>
      <w:r w:rsidR="006D2562" w:rsidRPr="006D2562">
        <w:rPr>
          <w:rFonts w:ascii="Garamond" w:hAnsi="Garamond"/>
        </w:rPr>
        <w:t xml:space="preserve">zachęcanie młodych ludzi do podejmowania badań służących nauce i praktyce </w:t>
      </w:r>
      <w:r w:rsidR="00F55E41">
        <w:rPr>
          <w:rFonts w:ascii="Garamond" w:hAnsi="Garamond"/>
        </w:rPr>
        <w:t xml:space="preserve">w w/w zakresie </w:t>
      </w:r>
      <w:r w:rsidR="006D2562" w:rsidRPr="006D2562">
        <w:rPr>
          <w:rFonts w:ascii="Garamond" w:hAnsi="Garamond"/>
        </w:rPr>
        <w:t xml:space="preserve">oraz przenoszenia ich efektów do instytucji pierwszego zatrudnienia. </w:t>
      </w:r>
    </w:p>
    <w:p w14:paraId="4B7D6136" w14:textId="77777777" w:rsidR="005251B1" w:rsidRDefault="005251B1" w:rsidP="008A152F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14:paraId="632CAB99" w14:textId="356DAC72" w:rsidR="008A152F" w:rsidRPr="008A152F" w:rsidRDefault="003C29AA" w:rsidP="008A152F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§ 2 </w:t>
      </w:r>
      <w:r w:rsidR="008A152F" w:rsidRPr="008A152F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Postanowienia ogólne</w:t>
      </w:r>
    </w:p>
    <w:p w14:paraId="7CCEF99D" w14:textId="77777777" w:rsidR="002B1A3C" w:rsidRDefault="008A152F" w:rsidP="003C29AA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>1. Organ</w:t>
      </w:r>
      <w:r w:rsidR="003C29AA">
        <w:rPr>
          <w:rFonts w:ascii="Garamond" w:hAnsi="Garamond" w:cs="TimesNewRomanPSMT"/>
          <w:color w:val="000000"/>
          <w:sz w:val="24"/>
          <w:szCs w:val="24"/>
        </w:rPr>
        <w:t xml:space="preserve">izatorem </w:t>
      </w:r>
      <w:r w:rsidR="00853D3E">
        <w:rPr>
          <w:rFonts w:ascii="Garamond" w:hAnsi="Garamond" w:cs="TimesNewRomanPSMT"/>
          <w:color w:val="000000"/>
          <w:sz w:val="24"/>
          <w:szCs w:val="24"/>
        </w:rPr>
        <w:t xml:space="preserve">Konkursu </w:t>
      </w:r>
      <w:r w:rsidR="00B8303C">
        <w:rPr>
          <w:rFonts w:ascii="Garamond" w:hAnsi="Garamond" w:cs="TimesNewRomanPSMT"/>
          <w:color w:val="000000"/>
          <w:sz w:val="24"/>
          <w:szCs w:val="24"/>
        </w:rPr>
        <w:t>(zwan</w:t>
      </w:r>
      <w:r w:rsidR="00715A0E">
        <w:rPr>
          <w:rFonts w:ascii="Garamond" w:hAnsi="Garamond" w:cs="TimesNewRomanPSMT"/>
          <w:color w:val="000000"/>
          <w:sz w:val="24"/>
          <w:szCs w:val="24"/>
        </w:rPr>
        <w:t>ym</w:t>
      </w:r>
      <w:r w:rsidR="00B8303C" w:rsidRPr="008A152F">
        <w:rPr>
          <w:rFonts w:ascii="Garamond" w:hAnsi="Garamond" w:cs="TimesNewRomanPSMT"/>
          <w:color w:val="000000"/>
          <w:sz w:val="24"/>
          <w:szCs w:val="24"/>
        </w:rPr>
        <w:t xml:space="preserve"> dalej „</w:t>
      </w:r>
      <w:r w:rsidR="00B8303C" w:rsidRPr="008A152F">
        <w:rPr>
          <w:rFonts w:ascii="Garamond" w:hAnsi="Garamond" w:cs="TimesNewRomanPS-BoldMT"/>
          <w:b/>
          <w:bCs/>
          <w:color w:val="000000"/>
          <w:sz w:val="24"/>
          <w:szCs w:val="24"/>
        </w:rPr>
        <w:t>Organizatorem</w:t>
      </w:r>
      <w:r w:rsidR="00B8303C" w:rsidRPr="008A152F">
        <w:rPr>
          <w:rFonts w:ascii="Garamond" w:hAnsi="Garamond" w:cs="TimesNewRomanPSMT"/>
          <w:color w:val="000000"/>
          <w:sz w:val="24"/>
          <w:szCs w:val="24"/>
        </w:rPr>
        <w:t>”</w:t>
      </w:r>
      <w:r w:rsidR="00B8303C">
        <w:rPr>
          <w:rFonts w:ascii="Garamond" w:hAnsi="Garamond" w:cs="TimesNewRomanPSMT"/>
          <w:color w:val="000000"/>
          <w:sz w:val="24"/>
          <w:szCs w:val="24"/>
        </w:rPr>
        <w:t>)</w:t>
      </w:r>
      <w:r w:rsidR="003C29AA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715A0E">
        <w:rPr>
          <w:rFonts w:ascii="Garamond" w:hAnsi="Garamond" w:cs="TimesNewRomanPSMT"/>
          <w:color w:val="000000"/>
          <w:sz w:val="24"/>
          <w:szCs w:val="24"/>
        </w:rPr>
        <w:t xml:space="preserve">jest </w:t>
      </w:r>
      <w:r w:rsidR="003C29AA">
        <w:rPr>
          <w:rFonts w:ascii="Garamond" w:hAnsi="Garamond" w:cs="TimesNewRomanPSMT"/>
          <w:color w:val="000000"/>
          <w:sz w:val="24"/>
          <w:szCs w:val="24"/>
        </w:rPr>
        <w:t>Stowarzyszenie K</w:t>
      </w:r>
      <w:r>
        <w:rPr>
          <w:rFonts w:ascii="Garamond" w:hAnsi="Garamond" w:cs="TimesNewRomanPSMT"/>
          <w:color w:val="000000"/>
          <w:sz w:val="24"/>
          <w:szCs w:val="24"/>
        </w:rPr>
        <w:t>rzewienia Edukacji Finansowej w Gdyni</w:t>
      </w:r>
      <w:r w:rsidR="00715A0E">
        <w:rPr>
          <w:rFonts w:ascii="Garamond" w:hAnsi="Garamond" w:cs="TimesNewRomanPSMT"/>
          <w:color w:val="000000"/>
          <w:sz w:val="24"/>
          <w:szCs w:val="24"/>
        </w:rPr>
        <w:t>.</w:t>
      </w:r>
      <w:r w:rsidR="005251B1" w:rsidRPr="005251B1">
        <w:rPr>
          <w:color w:val="000000" w:themeColor="text1"/>
        </w:rPr>
        <w:t xml:space="preserve"> </w:t>
      </w:r>
      <w:r w:rsidR="005251B1" w:rsidRPr="005251B1">
        <w:rPr>
          <w:rFonts w:ascii="Garamond" w:eastAsia="Times New Roman" w:hAnsi="Garamond" w:cs="Times New Roman"/>
          <w:sz w:val="24"/>
          <w:szCs w:val="24"/>
          <w:lang w:eastAsia="pl-PL"/>
        </w:rPr>
        <w:t>ul. Legionów 126, zarejestrowanym w Krajowym Rejestrze Sądowym pod nr 0000053057, prowadzonym przez Sąd Rejonowy Gdańsk-Północ w Gdańsku, Wydział VIII Gospodarczy</w:t>
      </w:r>
      <w:r w:rsidR="005251B1">
        <w:rPr>
          <w:rFonts w:ascii="Garamond" w:eastAsia="Times New Roman" w:hAnsi="Garamond" w:cs="Times New Roman"/>
          <w:sz w:val="24"/>
          <w:szCs w:val="24"/>
          <w:lang w:eastAsia="pl-PL"/>
        </w:rPr>
        <w:t>.</w:t>
      </w:r>
    </w:p>
    <w:p w14:paraId="0D057011" w14:textId="2B4AFC8A" w:rsidR="008A152F" w:rsidRPr="008A152F" w:rsidRDefault="003B56D3" w:rsidP="003C29A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 xml:space="preserve">2. </w:t>
      </w:r>
      <w:r w:rsidR="00715A0E">
        <w:rPr>
          <w:rFonts w:ascii="Garamond" w:hAnsi="Garamond" w:cs="TimesNewRomanPSMT"/>
          <w:color w:val="000000"/>
          <w:sz w:val="24"/>
          <w:szCs w:val="24"/>
        </w:rPr>
        <w:t>Fundatorem nagród</w:t>
      </w:r>
      <w:r w:rsidR="00975BFF">
        <w:rPr>
          <w:rFonts w:ascii="Garamond" w:hAnsi="Garamond" w:cs="TimesNewRomanPSMT"/>
          <w:color w:val="000000"/>
          <w:sz w:val="24"/>
          <w:szCs w:val="24"/>
        </w:rPr>
        <w:t xml:space="preserve"> (zwanym dalej „</w:t>
      </w:r>
      <w:r w:rsidR="00975BFF" w:rsidRPr="005251B1">
        <w:rPr>
          <w:rFonts w:ascii="Garamond" w:hAnsi="Garamond" w:cs="TimesNewRomanPSMT"/>
          <w:b/>
          <w:color w:val="000000"/>
          <w:sz w:val="24"/>
          <w:szCs w:val="24"/>
        </w:rPr>
        <w:t>Fundatorem</w:t>
      </w:r>
      <w:r w:rsidR="00975BFF">
        <w:rPr>
          <w:rFonts w:ascii="Garamond" w:hAnsi="Garamond" w:cs="TimesNewRomanPSMT"/>
          <w:color w:val="000000"/>
          <w:sz w:val="24"/>
          <w:szCs w:val="24"/>
        </w:rPr>
        <w:t>”)</w:t>
      </w:r>
      <w:r w:rsidR="00715A0E">
        <w:rPr>
          <w:rFonts w:ascii="Garamond" w:hAnsi="Garamond" w:cs="TimesNewRomanPSMT"/>
          <w:color w:val="000000"/>
          <w:sz w:val="24"/>
          <w:szCs w:val="24"/>
        </w:rPr>
        <w:t xml:space="preserve"> wskazanych w §</w:t>
      </w:r>
      <w:r w:rsidR="00377DA8">
        <w:rPr>
          <w:rFonts w:ascii="Garamond" w:hAnsi="Garamond" w:cs="TimesNewRomanPSMT"/>
          <w:color w:val="000000"/>
          <w:sz w:val="24"/>
          <w:szCs w:val="24"/>
        </w:rPr>
        <w:t>4 ust. 6</w:t>
      </w:r>
      <w:r w:rsidR="00715A0E">
        <w:rPr>
          <w:rFonts w:ascii="Garamond" w:hAnsi="Garamond" w:cs="TimesNewRomanPSMT"/>
          <w:color w:val="000000"/>
          <w:sz w:val="24"/>
          <w:szCs w:val="24"/>
        </w:rPr>
        <w:t xml:space="preserve"> jest </w:t>
      </w:r>
      <w:r w:rsidR="003C29AA">
        <w:rPr>
          <w:rFonts w:ascii="Garamond" w:hAnsi="Garamond" w:cs="TimesNewRomanPSMT"/>
          <w:color w:val="000000"/>
          <w:sz w:val="24"/>
          <w:szCs w:val="24"/>
        </w:rPr>
        <w:t xml:space="preserve">ALTUS TFI S.A </w:t>
      </w:r>
      <w:r w:rsidR="00B8303C" w:rsidRPr="00B8303C">
        <w:rPr>
          <w:rFonts w:ascii="Garamond" w:hAnsi="Garamond" w:cs="TimesNewRomanPSMT"/>
          <w:color w:val="000000"/>
          <w:sz w:val="24"/>
          <w:szCs w:val="24"/>
        </w:rPr>
        <w:t>z siedzibą w Warszawie, ul. Pankiewicza 3, wpisan</w:t>
      </w:r>
      <w:r w:rsidR="00377DA8">
        <w:rPr>
          <w:rFonts w:ascii="Garamond" w:hAnsi="Garamond" w:cs="TimesNewRomanPSMT"/>
          <w:color w:val="000000"/>
          <w:sz w:val="24"/>
          <w:szCs w:val="24"/>
        </w:rPr>
        <w:t>a</w:t>
      </w:r>
      <w:r w:rsidR="00B8303C" w:rsidRPr="00B8303C">
        <w:rPr>
          <w:rFonts w:ascii="Garamond" w:hAnsi="Garamond" w:cs="TimesNewRomanPSMT"/>
          <w:color w:val="000000"/>
          <w:sz w:val="24"/>
          <w:szCs w:val="24"/>
        </w:rPr>
        <w:t xml:space="preserve"> do rejestru przedsiębiorców prowadzonego przez Sąd Rejonowy dla m.st. Warszawy, XII Wydział Gospodarczy Krajowego Rejestru Sądowego, pod numerem KRS 0000290831, NIP: 108-00-03-690, posiadając</w:t>
      </w:r>
      <w:r w:rsidR="00377DA8">
        <w:rPr>
          <w:rFonts w:ascii="Garamond" w:hAnsi="Garamond" w:cs="TimesNewRomanPSMT"/>
          <w:color w:val="000000"/>
          <w:sz w:val="24"/>
          <w:szCs w:val="24"/>
        </w:rPr>
        <w:t>a</w:t>
      </w:r>
      <w:r w:rsidR="00B8303C" w:rsidRPr="00B8303C">
        <w:rPr>
          <w:rFonts w:ascii="Garamond" w:hAnsi="Garamond" w:cs="TimesNewRomanPSMT"/>
          <w:color w:val="000000"/>
          <w:sz w:val="24"/>
          <w:szCs w:val="24"/>
        </w:rPr>
        <w:t xml:space="preserve"> kapitał zakładowy i kapitał wpłacony w wysokości: 5 833 000,00 zł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.</w:t>
      </w:r>
    </w:p>
    <w:p w14:paraId="24A8FB6B" w14:textId="4B8D2934" w:rsidR="008A152F" w:rsidRPr="008A152F" w:rsidRDefault="002B1A3C" w:rsidP="003C29A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>3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. Sekretariat </w:t>
      </w:r>
      <w:r w:rsidR="00377DA8">
        <w:rPr>
          <w:rFonts w:ascii="Garamond" w:hAnsi="Garamond" w:cs="TimesNewRomanPSMT"/>
          <w:color w:val="000000"/>
          <w:sz w:val="24"/>
          <w:szCs w:val="24"/>
        </w:rPr>
        <w:t>Organizatora K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onkursu znajduje się w </w:t>
      </w:r>
      <w:r w:rsidR="008A152F">
        <w:rPr>
          <w:rFonts w:ascii="Garamond" w:hAnsi="Garamond" w:cs="TimesNewRomanPSMT"/>
          <w:color w:val="000000"/>
          <w:sz w:val="24"/>
          <w:szCs w:val="24"/>
        </w:rPr>
        <w:t>Biurze Stowarzyszenia Krzewienia Edukacji Finansowej w Gdyni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, pod adresem:</w:t>
      </w:r>
    </w:p>
    <w:p w14:paraId="01C1F70A" w14:textId="77777777" w:rsidR="008A152F" w:rsidRPr="008A152F" w:rsidRDefault="008A152F" w:rsidP="003C29A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 w:rsidRPr="008A152F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ul. </w:t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>Legionów 126</w:t>
      </w:r>
    </w:p>
    <w:p w14:paraId="092EF2D5" w14:textId="77777777" w:rsidR="008A152F" w:rsidRPr="008A152F" w:rsidRDefault="008A152F" w:rsidP="003C29A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>81-472</w:t>
      </w:r>
      <w:r w:rsidRPr="008A152F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>Gdynia</w:t>
      </w:r>
    </w:p>
    <w:p w14:paraId="692691B2" w14:textId="1FFE34EC" w:rsidR="008A152F" w:rsidRPr="008A152F" w:rsidRDefault="002B1A3C" w:rsidP="003C29A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>4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. Wszelkie zapytania dotyczące </w:t>
      </w:r>
      <w:r w:rsidR="002372DA">
        <w:rPr>
          <w:rFonts w:ascii="Garamond" w:hAnsi="Garamond" w:cs="TimesNewRomanPSMT"/>
          <w:color w:val="000000"/>
          <w:sz w:val="24"/>
          <w:szCs w:val="24"/>
        </w:rPr>
        <w:t>K</w:t>
      </w:r>
      <w:r w:rsidR="002372DA" w:rsidRPr="008A152F">
        <w:rPr>
          <w:rFonts w:ascii="Garamond" w:hAnsi="Garamond" w:cs="TimesNewRomanPSMT"/>
          <w:color w:val="000000"/>
          <w:sz w:val="24"/>
          <w:szCs w:val="24"/>
        </w:rPr>
        <w:t xml:space="preserve">onkursu </w:t>
      </w:r>
      <w:r w:rsidR="00377DA8">
        <w:rPr>
          <w:rFonts w:ascii="Garamond" w:hAnsi="Garamond" w:cs="TimesNewRomanPSMT"/>
          <w:color w:val="000000"/>
          <w:sz w:val="24"/>
          <w:szCs w:val="24"/>
        </w:rPr>
        <w:t>należy</w:t>
      </w:r>
      <w:r w:rsidR="00377DA8" w:rsidRPr="008A152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kierować </w:t>
      </w:r>
      <w:r w:rsidR="00377DA8">
        <w:rPr>
          <w:rFonts w:ascii="Garamond" w:hAnsi="Garamond" w:cs="TimesNewRomanPSMT"/>
          <w:color w:val="000000"/>
          <w:sz w:val="24"/>
          <w:szCs w:val="24"/>
        </w:rPr>
        <w:t xml:space="preserve">wyłącznie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na adres </w:t>
      </w:r>
      <w:r w:rsidR="008A152F" w:rsidRPr="008A152F">
        <w:rPr>
          <w:rFonts w:ascii="Garamond" w:hAnsi="Garamond" w:cs="TimesNewRomanPS-BoldMT"/>
          <w:b/>
          <w:bCs/>
          <w:color w:val="000000"/>
          <w:sz w:val="24"/>
          <w:szCs w:val="24"/>
        </w:rPr>
        <w:t>e-mail:</w:t>
      </w:r>
    </w:p>
    <w:p w14:paraId="07B052F8" w14:textId="65F1C20D" w:rsidR="008A152F" w:rsidRPr="008A152F" w:rsidRDefault="001B5631" w:rsidP="003C29A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80"/>
          <w:sz w:val="24"/>
          <w:szCs w:val="24"/>
        </w:rPr>
      </w:pPr>
      <w:r>
        <w:rPr>
          <w:rFonts w:ascii="Garamond" w:hAnsi="Garamond" w:cs="TimesNewRomanPSMT"/>
          <w:color w:val="000080"/>
          <w:sz w:val="24"/>
          <w:szCs w:val="24"/>
        </w:rPr>
        <w:t>ekruk@skef.pl.</w:t>
      </w:r>
    </w:p>
    <w:p w14:paraId="126B9B36" w14:textId="361A29A3" w:rsidR="008A152F" w:rsidRPr="008A152F" w:rsidRDefault="002B1A3C" w:rsidP="003C29A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>5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. Konkurs odbywa się na zasadach określonych niniejszym regulaminem, zwanym dalej</w:t>
      </w:r>
      <w:r w:rsidR="000432D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„</w:t>
      </w:r>
      <w:r w:rsidR="008A152F" w:rsidRPr="008A152F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Regulaminem”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oraz zgodnie z powszechnie obowiązującymi przepisami prawa.</w:t>
      </w:r>
    </w:p>
    <w:p w14:paraId="452E130D" w14:textId="6244AC91" w:rsidR="008A152F" w:rsidRPr="008A152F" w:rsidRDefault="002B1A3C" w:rsidP="003C29A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>6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. Regulamin konkursu dostępny jest na stronie internetowej Organizatora </w:t>
      </w:r>
      <w:hyperlink r:id="rId8" w:history="1">
        <w:r w:rsidR="000432DF" w:rsidRPr="00A705F7">
          <w:rPr>
            <w:rStyle w:val="Hipercze"/>
            <w:rFonts w:ascii="Garamond" w:hAnsi="Garamond" w:cs="TimesNewRomanPSMT"/>
            <w:sz w:val="24"/>
            <w:szCs w:val="24"/>
          </w:rPr>
          <w:t>www.skef.pl</w:t>
        </w:r>
      </w:hyperlink>
      <w:r w:rsidR="000432DF">
        <w:rPr>
          <w:rFonts w:ascii="Garamond" w:hAnsi="Garamond" w:cs="TimesNewRomanPSMT"/>
          <w:color w:val="00008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oraz w sekretariacie </w:t>
      </w:r>
      <w:r w:rsidR="002372DA">
        <w:rPr>
          <w:rFonts w:ascii="Garamond" w:hAnsi="Garamond" w:cs="TimesNewRomanPSMT"/>
          <w:color w:val="000000"/>
          <w:sz w:val="24"/>
          <w:szCs w:val="24"/>
        </w:rPr>
        <w:t>Organizatora K</w:t>
      </w:r>
      <w:r w:rsidR="002372DA" w:rsidRPr="008A152F">
        <w:rPr>
          <w:rFonts w:ascii="Garamond" w:hAnsi="Garamond" w:cs="TimesNewRomanPSMT"/>
          <w:color w:val="000000"/>
          <w:sz w:val="24"/>
          <w:szCs w:val="24"/>
        </w:rPr>
        <w:t>onkursu</w:t>
      </w:r>
      <w:r w:rsidR="00C6733D">
        <w:rPr>
          <w:rFonts w:ascii="Garamond" w:hAnsi="Garamond" w:cs="TimesNewRomanPSMT"/>
          <w:color w:val="000000"/>
          <w:sz w:val="24"/>
          <w:szCs w:val="24"/>
        </w:rPr>
        <w:t>, o którym mowa w § 2 ust. 3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 Regulaminu.</w:t>
      </w:r>
    </w:p>
    <w:p w14:paraId="139DA88D" w14:textId="3CEA7C72" w:rsidR="008A152F" w:rsidRPr="008A152F" w:rsidRDefault="002B1A3C" w:rsidP="003C29A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>7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. Zgłoszenie pracy do </w:t>
      </w:r>
      <w:r w:rsidR="0079477B">
        <w:rPr>
          <w:rFonts w:ascii="Garamond" w:hAnsi="Garamond" w:cs="TimesNewRomanPSMT"/>
          <w:color w:val="000000"/>
          <w:sz w:val="24"/>
          <w:szCs w:val="24"/>
        </w:rPr>
        <w:t>K</w:t>
      </w:r>
      <w:r w:rsidR="0079477B" w:rsidRPr="008A152F">
        <w:rPr>
          <w:rFonts w:ascii="Garamond" w:hAnsi="Garamond" w:cs="TimesNewRomanPSMT"/>
          <w:color w:val="000000"/>
          <w:sz w:val="24"/>
          <w:szCs w:val="24"/>
        </w:rPr>
        <w:t>onkursu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, zgodnie z postanowieniami niniejszego Regulaminu, jest</w:t>
      </w:r>
      <w:r w:rsidR="000432D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równoznaczne </w:t>
      </w:r>
      <w:r w:rsidR="0079477B">
        <w:rPr>
          <w:rFonts w:ascii="Garamond" w:hAnsi="Garamond" w:cs="TimesNewRomanPSMT"/>
          <w:color w:val="000000"/>
          <w:sz w:val="24"/>
          <w:szCs w:val="24"/>
        </w:rPr>
        <w:t>z</w:t>
      </w:r>
      <w:r w:rsidR="000432D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79477B" w:rsidRPr="008A152F">
        <w:rPr>
          <w:rFonts w:ascii="Garamond" w:hAnsi="Garamond" w:cs="TimesNewRomanPSMT"/>
          <w:color w:val="000000"/>
          <w:sz w:val="24"/>
          <w:szCs w:val="24"/>
        </w:rPr>
        <w:t>akceptacj</w:t>
      </w:r>
      <w:r w:rsidR="0079477B">
        <w:rPr>
          <w:rFonts w:ascii="Garamond" w:hAnsi="Garamond" w:cs="TimesNewRomanPSMT"/>
          <w:color w:val="000000"/>
          <w:sz w:val="24"/>
          <w:szCs w:val="24"/>
        </w:rPr>
        <w:t>ą</w:t>
      </w:r>
      <w:r w:rsidR="0079477B" w:rsidRPr="008A152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niniejszego Regulaminu i zgodą na przetwarzanie jego danych osobowych</w:t>
      </w:r>
      <w:r w:rsidR="00FD432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przez Organizatora</w:t>
      </w:r>
      <w:r w:rsidR="0079477B">
        <w:rPr>
          <w:rFonts w:ascii="Garamond" w:hAnsi="Garamond" w:cs="TimesNewRomanPSMT"/>
          <w:color w:val="000000"/>
          <w:sz w:val="24"/>
          <w:szCs w:val="24"/>
        </w:rPr>
        <w:t xml:space="preserve">, co zgłaszający pracę potwierdza składając </w:t>
      </w:r>
      <w:r w:rsidR="008035D6">
        <w:rPr>
          <w:rFonts w:ascii="Garamond" w:hAnsi="Garamond" w:cs="TimesNewRomanPSMT"/>
          <w:color w:val="000000"/>
          <w:sz w:val="24"/>
          <w:szCs w:val="24"/>
        </w:rPr>
        <w:t xml:space="preserve">oświadczenie w tym przedmiocie, </w:t>
      </w:r>
      <w:r w:rsidR="003F744F">
        <w:rPr>
          <w:rFonts w:ascii="Garamond" w:hAnsi="Garamond" w:cs="TimesNewRomanPSMT"/>
          <w:color w:val="000000"/>
          <w:sz w:val="24"/>
          <w:szCs w:val="24"/>
        </w:rPr>
        <w:t xml:space="preserve">zawarte w </w:t>
      </w:r>
      <w:r w:rsidR="0039157C">
        <w:rPr>
          <w:rFonts w:ascii="Garamond" w:hAnsi="Garamond" w:cs="TimesNewRomanPSMT"/>
          <w:color w:val="000000"/>
          <w:sz w:val="24"/>
          <w:szCs w:val="24"/>
        </w:rPr>
        <w:t>z</w:t>
      </w:r>
      <w:r w:rsidR="003F744F">
        <w:rPr>
          <w:rFonts w:ascii="Garamond" w:hAnsi="Garamond" w:cs="TimesNewRomanPSMT"/>
          <w:color w:val="000000"/>
          <w:sz w:val="24"/>
          <w:szCs w:val="24"/>
        </w:rPr>
        <w:t>głoszeniu konkursowym</w:t>
      </w:r>
      <w:r w:rsidR="0039157C">
        <w:rPr>
          <w:rFonts w:ascii="Garamond" w:hAnsi="Garamond" w:cs="TimesNewRomanPSMT"/>
          <w:color w:val="000000"/>
          <w:sz w:val="24"/>
          <w:szCs w:val="24"/>
        </w:rPr>
        <w:t xml:space="preserve"> (dalej „Zgłoszenie konkursowe”)</w:t>
      </w:r>
      <w:r w:rsidR="003F744F">
        <w:rPr>
          <w:rFonts w:ascii="Garamond" w:hAnsi="Garamond" w:cs="TimesNewRomanPSMT"/>
          <w:color w:val="000000"/>
          <w:sz w:val="24"/>
          <w:szCs w:val="24"/>
        </w:rPr>
        <w:t>, które stanowi</w:t>
      </w:r>
      <w:r w:rsidR="008035D6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5D0ABD">
        <w:rPr>
          <w:rFonts w:ascii="Garamond" w:hAnsi="Garamond" w:cs="TimesNewRomanPSMT"/>
          <w:color w:val="000000"/>
          <w:sz w:val="24"/>
          <w:szCs w:val="24"/>
        </w:rPr>
        <w:t>Z</w:t>
      </w:r>
      <w:r w:rsidR="008035D6">
        <w:rPr>
          <w:rFonts w:ascii="Garamond" w:hAnsi="Garamond" w:cs="TimesNewRomanPSMT"/>
          <w:color w:val="000000"/>
          <w:sz w:val="24"/>
          <w:szCs w:val="24"/>
        </w:rPr>
        <w:t xml:space="preserve">ałącznik </w:t>
      </w:r>
      <w:r w:rsidR="005D0ABD">
        <w:rPr>
          <w:rFonts w:ascii="Garamond" w:hAnsi="Garamond" w:cs="TimesNewRomanPSMT"/>
          <w:color w:val="000000"/>
          <w:sz w:val="24"/>
          <w:szCs w:val="24"/>
        </w:rPr>
        <w:t xml:space="preserve">nr 1 </w:t>
      </w:r>
      <w:r w:rsidR="008035D6">
        <w:rPr>
          <w:rFonts w:ascii="Garamond" w:hAnsi="Garamond" w:cs="TimesNewRomanPSMT"/>
          <w:color w:val="000000"/>
          <w:sz w:val="24"/>
          <w:szCs w:val="24"/>
        </w:rPr>
        <w:t>do Regulaminu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.</w:t>
      </w:r>
    </w:p>
    <w:p w14:paraId="2257DFFF" w14:textId="77777777" w:rsidR="00FD432F" w:rsidRDefault="00FD432F" w:rsidP="008A152F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14:paraId="20390B03" w14:textId="77777777" w:rsidR="008A152F" w:rsidRPr="008A152F" w:rsidRDefault="003C29AA" w:rsidP="008A152F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§ 3 </w:t>
      </w:r>
      <w:r w:rsidR="008A152F" w:rsidRPr="008A152F">
        <w:rPr>
          <w:rFonts w:ascii="Garamond" w:hAnsi="Garamond" w:cs="TimesNewRomanPS-BoldMT"/>
          <w:b/>
          <w:bCs/>
          <w:color w:val="000000"/>
          <w:sz w:val="24"/>
          <w:szCs w:val="24"/>
        </w:rPr>
        <w:t>Warunki uczestnictwa</w:t>
      </w:r>
    </w:p>
    <w:p w14:paraId="47682F9B" w14:textId="77777777" w:rsidR="008A152F" w:rsidRPr="008A152F" w:rsidRDefault="008A152F" w:rsidP="003C29A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>1. Konkurs organizowany jest na terytorium Rzeczypospolitej Polskiej.</w:t>
      </w:r>
    </w:p>
    <w:p w14:paraId="02F72C06" w14:textId="0C077E56" w:rsidR="008A152F" w:rsidRPr="008A152F" w:rsidRDefault="00C27DAA" w:rsidP="003C29A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>2. Uczestnikami K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onkursu</w:t>
      </w:r>
      <w:r w:rsidR="00665B13">
        <w:rPr>
          <w:rFonts w:ascii="Garamond" w:hAnsi="Garamond" w:cs="TimesNewRomanPSMT"/>
          <w:color w:val="000000"/>
          <w:sz w:val="24"/>
          <w:szCs w:val="24"/>
        </w:rPr>
        <w:t xml:space="preserve"> („Uczestnik”)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 mogą być absolwenci szkół wyższych, którzy obronili pracę</w:t>
      </w:r>
      <w:r w:rsidR="000432D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magisterską, o tematyce określonej w § 1 Regulaminu, w terminie</w:t>
      </w:r>
      <w:r w:rsidR="000432D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od </w:t>
      </w:r>
      <w:r w:rsidR="008A152F">
        <w:rPr>
          <w:rFonts w:ascii="Garamond" w:hAnsi="Garamond" w:cs="TimesNewRomanPSMT"/>
          <w:color w:val="000000"/>
          <w:sz w:val="24"/>
          <w:szCs w:val="24"/>
        </w:rPr>
        <w:t xml:space="preserve">dnia </w:t>
      </w:r>
      <w:r w:rsidR="008A152F" w:rsidRPr="008A152F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1 stycznia 2015 r. do </w:t>
      </w:r>
      <w:r w:rsidR="008A152F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dnia </w:t>
      </w:r>
      <w:r w:rsidR="00FD432F">
        <w:rPr>
          <w:rFonts w:ascii="Garamond" w:hAnsi="Garamond" w:cs="TimesNewRomanPS-BoldMT"/>
          <w:b/>
          <w:bCs/>
          <w:color w:val="000000"/>
          <w:sz w:val="24"/>
          <w:szCs w:val="24"/>
        </w:rPr>
        <w:t>30.09.</w:t>
      </w:r>
      <w:r w:rsidR="008A152F" w:rsidRPr="008A152F">
        <w:rPr>
          <w:rFonts w:ascii="Garamond" w:hAnsi="Garamond" w:cs="TimesNewRomanPS-BoldMT"/>
          <w:b/>
          <w:bCs/>
          <w:color w:val="000000"/>
          <w:sz w:val="24"/>
          <w:szCs w:val="24"/>
        </w:rPr>
        <w:t>2016 r.</w:t>
      </w:r>
      <w:r w:rsidR="00FD36E8">
        <w:rPr>
          <w:rFonts w:ascii="Garamond" w:hAnsi="Garamond" w:cs="TimesNewRomanPS-BoldMT"/>
          <w:b/>
          <w:bCs/>
          <w:color w:val="000000"/>
          <w:sz w:val="24"/>
          <w:szCs w:val="24"/>
        </w:rPr>
        <w:t>,</w:t>
      </w:r>
      <w:r w:rsidR="008A152F" w:rsidRPr="008A152F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zwan</w:t>
      </w:r>
      <w:r w:rsidR="00FD36E8">
        <w:rPr>
          <w:rFonts w:ascii="Garamond" w:hAnsi="Garamond" w:cs="TimesNewRomanPSMT"/>
          <w:color w:val="000000"/>
          <w:sz w:val="24"/>
          <w:szCs w:val="24"/>
        </w:rPr>
        <w:t>a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 dalej „</w:t>
      </w:r>
      <w:r w:rsidR="008A152F" w:rsidRPr="008A152F">
        <w:rPr>
          <w:rFonts w:ascii="Garamond" w:hAnsi="Garamond" w:cs="TimesNewRomanPS-BoldMT"/>
          <w:b/>
          <w:bCs/>
          <w:color w:val="000000"/>
          <w:sz w:val="24"/>
          <w:szCs w:val="24"/>
        </w:rPr>
        <w:t>Pracą”.</w:t>
      </w:r>
    </w:p>
    <w:p w14:paraId="5F608612" w14:textId="7AE92AE5" w:rsidR="008A152F" w:rsidRPr="008A152F" w:rsidRDefault="008A152F" w:rsidP="003C29A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3. Do </w:t>
      </w:r>
      <w:r w:rsidR="00FD36E8">
        <w:rPr>
          <w:rFonts w:ascii="Garamond" w:hAnsi="Garamond" w:cs="TimesNewRomanPSMT"/>
          <w:color w:val="000000"/>
          <w:sz w:val="24"/>
          <w:szCs w:val="24"/>
        </w:rPr>
        <w:t>K</w:t>
      </w:r>
      <w:r w:rsidR="00FD36E8" w:rsidRPr="008A152F">
        <w:rPr>
          <w:rFonts w:ascii="Garamond" w:hAnsi="Garamond" w:cs="TimesNewRomanPSMT"/>
          <w:color w:val="000000"/>
          <w:sz w:val="24"/>
          <w:szCs w:val="24"/>
        </w:rPr>
        <w:t xml:space="preserve">onkursu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mogą być zgłoszone Prace, które otrzymały od </w:t>
      </w:r>
      <w:r w:rsidR="002E643E">
        <w:rPr>
          <w:rFonts w:ascii="Garamond" w:hAnsi="Garamond" w:cs="TimesNewRomanPSMT"/>
          <w:color w:val="000000"/>
          <w:sz w:val="24"/>
          <w:szCs w:val="24"/>
        </w:rPr>
        <w:t>r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ecenzenta ocenę co najmniej</w:t>
      </w:r>
      <w:r>
        <w:rPr>
          <w:rFonts w:ascii="Garamond" w:hAnsi="Garamond" w:cs="TimesNewRomanPSMT"/>
          <w:color w:val="000000"/>
          <w:sz w:val="24"/>
          <w:szCs w:val="24"/>
        </w:rPr>
        <w:t xml:space="preserve"> bardzo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 dobrą. Do </w:t>
      </w:r>
      <w:r w:rsidR="00FD36E8">
        <w:rPr>
          <w:rFonts w:ascii="Garamond" w:hAnsi="Garamond" w:cs="TimesNewRomanPSMT"/>
          <w:color w:val="000000"/>
          <w:sz w:val="24"/>
          <w:szCs w:val="24"/>
        </w:rPr>
        <w:t>K</w:t>
      </w:r>
      <w:r w:rsidR="00FD36E8" w:rsidRPr="008A152F">
        <w:rPr>
          <w:rFonts w:ascii="Garamond" w:hAnsi="Garamond" w:cs="TimesNewRomanPSMT"/>
          <w:color w:val="000000"/>
          <w:sz w:val="24"/>
          <w:szCs w:val="24"/>
        </w:rPr>
        <w:t xml:space="preserve">onkursu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może być zgłoszona </w:t>
      </w:r>
      <w:r w:rsidR="003B56D3">
        <w:rPr>
          <w:rFonts w:ascii="Garamond" w:hAnsi="Garamond" w:cs="TimesNewRomanPSMT"/>
          <w:color w:val="000000"/>
          <w:sz w:val="24"/>
          <w:szCs w:val="24"/>
        </w:rPr>
        <w:t xml:space="preserve">wyłącznie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Praca, do której</w:t>
      </w:r>
      <w:r w:rsidR="000432D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przysługują </w:t>
      </w:r>
      <w:r w:rsidR="003A2CF9">
        <w:rPr>
          <w:rFonts w:ascii="Garamond" w:hAnsi="Garamond" w:cs="TimesNewRomanPSMT"/>
          <w:color w:val="000000"/>
          <w:sz w:val="24"/>
          <w:szCs w:val="24"/>
        </w:rPr>
        <w:t>osobie wysyłającej Zgłoszenie konkursowe</w:t>
      </w:r>
      <w:r w:rsidR="003A2CF9" w:rsidRPr="008A152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nieograniczone prawa majątkowe.</w:t>
      </w:r>
    </w:p>
    <w:p w14:paraId="15043A9C" w14:textId="14E8FD68" w:rsidR="008A152F" w:rsidRPr="008A152F" w:rsidRDefault="008A152F" w:rsidP="003C29A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4. </w:t>
      </w:r>
      <w:r w:rsidR="003A2CF9" w:rsidRPr="008A152F">
        <w:rPr>
          <w:rFonts w:ascii="Garamond" w:hAnsi="Garamond" w:cs="TimesNewRomanPSMT"/>
          <w:color w:val="000000"/>
          <w:sz w:val="24"/>
          <w:szCs w:val="24"/>
        </w:rPr>
        <w:t>Każd</w:t>
      </w:r>
      <w:r w:rsidR="003A2CF9">
        <w:rPr>
          <w:rFonts w:ascii="Garamond" w:hAnsi="Garamond" w:cs="TimesNewRomanPSMT"/>
          <w:color w:val="000000"/>
          <w:sz w:val="24"/>
          <w:szCs w:val="24"/>
        </w:rPr>
        <w:t xml:space="preserve">a osoba </w:t>
      </w:r>
      <w:r w:rsidR="00867B32">
        <w:rPr>
          <w:rFonts w:ascii="Garamond" w:hAnsi="Garamond" w:cs="TimesNewRomanPSMT"/>
          <w:color w:val="000000"/>
          <w:sz w:val="24"/>
          <w:szCs w:val="24"/>
        </w:rPr>
        <w:t>zgłaszający Pracę do</w:t>
      </w:r>
      <w:r w:rsidR="00867B32" w:rsidRPr="008A152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FD36E8">
        <w:rPr>
          <w:rFonts w:ascii="Garamond" w:hAnsi="Garamond" w:cs="TimesNewRomanPSMT"/>
          <w:color w:val="000000"/>
          <w:sz w:val="24"/>
          <w:szCs w:val="24"/>
        </w:rPr>
        <w:t>K</w:t>
      </w:r>
      <w:r w:rsidR="00FD36E8" w:rsidRPr="008A152F">
        <w:rPr>
          <w:rFonts w:ascii="Garamond" w:hAnsi="Garamond" w:cs="TimesNewRomanPSMT"/>
          <w:color w:val="000000"/>
          <w:sz w:val="24"/>
          <w:szCs w:val="24"/>
        </w:rPr>
        <w:t xml:space="preserve">onkursu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może zgłosić tylko jedną Pracę</w:t>
      </w:r>
      <w:r>
        <w:rPr>
          <w:rFonts w:ascii="Garamond" w:hAnsi="Garamond" w:cs="TimesNewRomanPSMT"/>
          <w:color w:val="000000"/>
          <w:sz w:val="24"/>
          <w:szCs w:val="24"/>
        </w:rPr>
        <w:t>.</w:t>
      </w:r>
    </w:p>
    <w:p w14:paraId="5E492386" w14:textId="494E4789" w:rsidR="008A152F" w:rsidRPr="008A152F" w:rsidRDefault="008A152F" w:rsidP="003C29A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5. Warunkiem uczestnictwa w </w:t>
      </w:r>
      <w:r w:rsidR="00867B32">
        <w:rPr>
          <w:rFonts w:ascii="Garamond" w:hAnsi="Garamond" w:cs="TimesNewRomanPSMT"/>
          <w:color w:val="000000"/>
          <w:sz w:val="24"/>
          <w:szCs w:val="24"/>
        </w:rPr>
        <w:t xml:space="preserve">Konkursie, a tym samym bycia </w:t>
      </w:r>
      <w:r w:rsidR="00F95629">
        <w:rPr>
          <w:rFonts w:ascii="Garamond" w:hAnsi="Garamond" w:cs="TimesNewRomanPSMT"/>
          <w:color w:val="000000"/>
          <w:sz w:val="24"/>
          <w:szCs w:val="24"/>
        </w:rPr>
        <w:t xml:space="preserve">jego </w:t>
      </w:r>
      <w:r w:rsidR="00665B13">
        <w:rPr>
          <w:rFonts w:ascii="Garamond" w:hAnsi="Garamond" w:cs="TimesNewRomanPSMT"/>
          <w:color w:val="000000"/>
          <w:sz w:val="24"/>
          <w:szCs w:val="24"/>
        </w:rPr>
        <w:t>U</w:t>
      </w:r>
      <w:r w:rsidR="00F95629">
        <w:rPr>
          <w:rFonts w:ascii="Garamond" w:hAnsi="Garamond" w:cs="TimesNewRomanPSMT"/>
          <w:color w:val="000000"/>
          <w:sz w:val="24"/>
          <w:szCs w:val="24"/>
        </w:rPr>
        <w:t>czestnikiem</w:t>
      </w:r>
      <w:r w:rsidR="00867B32">
        <w:rPr>
          <w:rFonts w:ascii="Garamond" w:hAnsi="Garamond" w:cs="TimesNewRomanPSMT"/>
          <w:color w:val="000000"/>
          <w:sz w:val="24"/>
          <w:szCs w:val="24"/>
        </w:rPr>
        <w:t xml:space="preserve">,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jest spełnienie poniższych warunków:</w:t>
      </w:r>
    </w:p>
    <w:p w14:paraId="36E4B601" w14:textId="0906C07B" w:rsidR="008A152F" w:rsidRPr="008A152F" w:rsidRDefault="008A152F" w:rsidP="003C29A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>1) napisanie w języku polskim i obronienie Pracy</w:t>
      </w:r>
      <w:r w:rsidR="003B56D3">
        <w:rPr>
          <w:rFonts w:ascii="Garamond" w:hAnsi="Garamond" w:cs="TimesNewRomanPSMT"/>
          <w:color w:val="000000"/>
          <w:sz w:val="24"/>
          <w:szCs w:val="24"/>
        </w:rPr>
        <w:t xml:space="preserve"> związanej z zagadnieniem </w:t>
      </w:r>
      <w:r w:rsidR="003B56D3" w:rsidRPr="00111E79">
        <w:rPr>
          <w:rFonts w:ascii="Garamond" w:hAnsi="Garamond" w:cs="TimesNewRomanPSMT"/>
          <w:color w:val="000000"/>
          <w:sz w:val="24"/>
          <w:szCs w:val="24"/>
        </w:rPr>
        <w:t>prawa r</w:t>
      </w:r>
      <w:r w:rsidR="003B56D3">
        <w:rPr>
          <w:rFonts w:ascii="Garamond" w:hAnsi="Garamond" w:cs="TimesNewRomanPSMT"/>
          <w:color w:val="000000"/>
          <w:sz w:val="24"/>
          <w:szCs w:val="24"/>
        </w:rPr>
        <w:t>ynków kapitałowych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;</w:t>
      </w:r>
    </w:p>
    <w:p w14:paraId="7F271488" w14:textId="6312D160" w:rsidR="008A152F" w:rsidRPr="008A152F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>2) złożenie oświadczenia o posiadaniu nieog</w:t>
      </w:r>
      <w:r w:rsidR="00FD432F">
        <w:rPr>
          <w:rFonts w:ascii="Garamond" w:hAnsi="Garamond" w:cs="TimesNewRomanPSMT"/>
          <w:color w:val="000000"/>
          <w:sz w:val="24"/>
          <w:szCs w:val="24"/>
        </w:rPr>
        <w:t>raniczonych praw autorskich do P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racy</w:t>
      </w:r>
      <w:r w:rsidR="000432D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FD432F">
        <w:rPr>
          <w:rFonts w:ascii="Garamond" w:hAnsi="Garamond" w:cs="TimesNewRomanPSMT"/>
          <w:color w:val="000000"/>
          <w:sz w:val="24"/>
          <w:szCs w:val="24"/>
        </w:rPr>
        <w:t>oraz potwierdzenie weryfikacji treści Pracy programem antyplagiatowym;</w:t>
      </w:r>
    </w:p>
    <w:p w14:paraId="194BB340" w14:textId="4F35F8A9" w:rsidR="008A152F" w:rsidRPr="008A152F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3) wysłanie </w:t>
      </w:r>
      <w:r w:rsidR="0088607C">
        <w:rPr>
          <w:rFonts w:ascii="Garamond" w:hAnsi="Garamond" w:cs="TimesNewRomanPSMT"/>
          <w:color w:val="000000"/>
          <w:sz w:val="24"/>
          <w:szCs w:val="24"/>
        </w:rPr>
        <w:t>Z</w:t>
      </w:r>
      <w:r w:rsidR="0088607C" w:rsidRPr="008A152F">
        <w:rPr>
          <w:rFonts w:ascii="Garamond" w:hAnsi="Garamond" w:cs="TimesNewRomanPSMT"/>
          <w:color w:val="000000"/>
          <w:sz w:val="24"/>
          <w:szCs w:val="24"/>
        </w:rPr>
        <w:t xml:space="preserve">głoszenia </w:t>
      </w:r>
      <w:r w:rsidR="0088607C">
        <w:rPr>
          <w:rFonts w:ascii="Garamond" w:hAnsi="Garamond" w:cs="TimesNewRomanPSMT"/>
          <w:color w:val="000000"/>
          <w:sz w:val="24"/>
          <w:szCs w:val="24"/>
        </w:rPr>
        <w:t>k</w:t>
      </w:r>
      <w:r w:rsidR="0088607C" w:rsidRPr="008A152F">
        <w:rPr>
          <w:rFonts w:ascii="Garamond" w:hAnsi="Garamond" w:cs="TimesNewRomanPSMT"/>
          <w:color w:val="000000"/>
          <w:sz w:val="24"/>
          <w:szCs w:val="24"/>
        </w:rPr>
        <w:t xml:space="preserve">onkursowego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zgodnie z wymaganiami zawartymi w ust. </w:t>
      </w:r>
      <w:r w:rsidRPr="00111E79">
        <w:rPr>
          <w:rFonts w:ascii="Garamond" w:hAnsi="Garamond" w:cs="TimesNewRomanPSMT"/>
          <w:color w:val="000000"/>
          <w:sz w:val="24"/>
          <w:szCs w:val="24"/>
        </w:rPr>
        <w:t>6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 i nast.</w:t>
      </w:r>
      <w:r w:rsidR="000432D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na adres podany w §</w:t>
      </w:r>
      <w:r w:rsidR="009D2A22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2 ust</w:t>
      </w:r>
      <w:r w:rsidR="00B51DF2">
        <w:rPr>
          <w:rFonts w:ascii="Garamond" w:hAnsi="Garamond" w:cs="TimesNewRomanPSMT"/>
          <w:color w:val="000000"/>
          <w:sz w:val="24"/>
          <w:szCs w:val="24"/>
        </w:rPr>
        <w:t>.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B51DF2">
        <w:rPr>
          <w:rFonts w:ascii="Garamond" w:hAnsi="Garamond" w:cs="TimesNewRomanPSMT"/>
          <w:color w:val="000000"/>
          <w:sz w:val="24"/>
          <w:szCs w:val="24"/>
        </w:rPr>
        <w:t>3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 Regulaminu.</w:t>
      </w:r>
    </w:p>
    <w:p w14:paraId="08284BE3" w14:textId="5D5996EC" w:rsidR="008A152F" w:rsidRPr="008A152F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>6. Zgłoszenie konkursowe</w:t>
      </w:r>
      <w:r w:rsidR="00D42BD3">
        <w:rPr>
          <w:rFonts w:ascii="Garamond" w:hAnsi="Garamond" w:cs="TimesNewRomanPSMT"/>
          <w:color w:val="000000"/>
          <w:sz w:val="24"/>
          <w:szCs w:val="24"/>
        </w:rPr>
        <w:t xml:space="preserve">, dostępne na stronie internetowej </w:t>
      </w:r>
      <w:hyperlink r:id="rId9" w:history="1">
        <w:r w:rsidR="00D42BD3" w:rsidRPr="008E6B54">
          <w:rPr>
            <w:rStyle w:val="Hipercze"/>
            <w:rFonts w:ascii="Garamond" w:hAnsi="Garamond" w:cs="TimesNewRomanPSMT"/>
            <w:sz w:val="24"/>
            <w:szCs w:val="24"/>
          </w:rPr>
          <w:t>www.skef.pl</w:t>
        </w:r>
      </w:hyperlink>
      <w:r w:rsidR="00D42BD3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powinno zawierać:</w:t>
      </w:r>
    </w:p>
    <w:p w14:paraId="0CF3E855" w14:textId="77777777" w:rsidR="008A152F" w:rsidRPr="008A152F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>1) 1 egzemplarz Pracy w wersji papierowej;</w:t>
      </w:r>
    </w:p>
    <w:p w14:paraId="0424C672" w14:textId="77777777" w:rsidR="008A152F" w:rsidRPr="008A152F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>2) 1 egzemplarz Pracy w wersji elektronicznej w formacie doc lub PDF na nośniku CD</w:t>
      </w:r>
      <w:r w:rsidR="00FD432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lub DVD;</w:t>
      </w:r>
    </w:p>
    <w:p w14:paraId="70DF5A9F" w14:textId="77777777" w:rsidR="00D42BD3" w:rsidRDefault="008A152F" w:rsidP="00D42BD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>3) potwierdzenie obrony Pracy lub zaświadczenie o uzyskaniu stopnia naukowego</w:t>
      </w:r>
      <w:r w:rsidR="00FD432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wydane przez władze uczelni</w:t>
      </w:r>
      <w:r w:rsidR="00DE7D95">
        <w:rPr>
          <w:rFonts w:ascii="Garamond" w:hAnsi="Garamond" w:cs="TimesNewRomanPSMT"/>
          <w:color w:val="000000"/>
          <w:sz w:val="24"/>
          <w:szCs w:val="24"/>
        </w:rPr>
        <w:t xml:space="preserve"> w związku z obroną Pracy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;</w:t>
      </w:r>
      <w:r w:rsidR="00D42BD3" w:rsidRPr="00D42BD3">
        <w:rPr>
          <w:rFonts w:ascii="Garamond" w:hAnsi="Garamond" w:cs="TimesNewRomanPSMT"/>
          <w:color w:val="000000"/>
          <w:sz w:val="24"/>
          <w:szCs w:val="24"/>
        </w:rPr>
        <w:t xml:space="preserve"> </w:t>
      </w:r>
    </w:p>
    <w:p w14:paraId="11DDB46C" w14:textId="5BF661FB" w:rsidR="008A152F" w:rsidRPr="008A152F" w:rsidRDefault="00D42BD3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>4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) podpisane oświadczenie o posiadaniu nieograniczonych praw autorskich objęte</w:t>
      </w:r>
      <w:r>
        <w:rPr>
          <w:rFonts w:ascii="Garamond" w:hAnsi="Garamond" w:cs="TimesNewRomanPSMT"/>
          <w:color w:val="000000"/>
          <w:sz w:val="24"/>
          <w:szCs w:val="24"/>
        </w:rPr>
        <w:t xml:space="preserve"> Zgłoszeniem konkursowym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.</w:t>
      </w:r>
    </w:p>
    <w:p w14:paraId="015F3EC6" w14:textId="3BF79CE9" w:rsidR="00FD432F" w:rsidRDefault="00D42BD3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 xml:space="preserve">7. Zgłoszenie winno być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0C08CA" w:rsidRPr="00D42BD3">
        <w:rPr>
          <w:rFonts w:ascii="Garamond" w:hAnsi="Garamond" w:cs="TimesNewRomanPSMT"/>
          <w:color w:val="000000"/>
          <w:sz w:val="24"/>
          <w:szCs w:val="24"/>
        </w:rPr>
        <w:t xml:space="preserve">podpisane </w:t>
      </w:r>
      <w:r w:rsidR="001A01C7" w:rsidRPr="00D42BD3">
        <w:rPr>
          <w:rFonts w:ascii="Garamond" w:hAnsi="Garamond" w:cs="TimesNewRomanPSMT"/>
          <w:color w:val="000000"/>
          <w:sz w:val="24"/>
          <w:szCs w:val="24"/>
        </w:rPr>
        <w:t>oraz</w:t>
      </w:r>
      <w:r w:rsidR="008A152F" w:rsidRPr="00D42BD3">
        <w:rPr>
          <w:rFonts w:ascii="Garamond" w:hAnsi="Garamond" w:cs="TimesNewRomanPSMT"/>
          <w:color w:val="000000"/>
          <w:sz w:val="24"/>
          <w:szCs w:val="24"/>
        </w:rPr>
        <w:t xml:space="preserve"> właściw</w:t>
      </w:r>
      <w:r w:rsidR="001A01C7" w:rsidRPr="00D42BD3">
        <w:rPr>
          <w:rFonts w:ascii="Garamond" w:hAnsi="Garamond" w:cs="TimesNewRomanPSMT"/>
          <w:color w:val="000000"/>
          <w:sz w:val="24"/>
          <w:szCs w:val="24"/>
        </w:rPr>
        <w:t>i</w:t>
      </w:r>
      <w:r w:rsidR="008A152F" w:rsidRPr="00D42BD3">
        <w:rPr>
          <w:rFonts w:ascii="Garamond" w:hAnsi="Garamond" w:cs="TimesNewRomanPSMT"/>
          <w:color w:val="000000"/>
          <w:sz w:val="24"/>
          <w:szCs w:val="24"/>
        </w:rPr>
        <w:t>e</w:t>
      </w:r>
      <w:r w:rsidR="001A01C7" w:rsidRPr="00D42BD3">
        <w:rPr>
          <w:rFonts w:ascii="Garamond" w:hAnsi="Garamond" w:cs="TimesNewRomanPSMT"/>
          <w:color w:val="000000"/>
          <w:sz w:val="24"/>
          <w:szCs w:val="24"/>
        </w:rPr>
        <w:t xml:space="preserve"> i kompletnie</w:t>
      </w:r>
      <w:r w:rsidR="008A152F" w:rsidRPr="00D42BD3">
        <w:rPr>
          <w:rFonts w:ascii="Garamond" w:hAnsi="Garamond" w:cs="TimesNewRomanPSMT"/>
          <w:color w:val="000000"/>
          <w:sz w:val="24"/>
          <w:szCs w:val="24"/>
        </w:rPr>
        <w:t xml:space="preserve"> wypełnion</w:t>
      </w:r>
      <w:r w:rsidR="001A01C7" w:rsidRPr="00D42BD3">
        <w:rPr>
          <w:rFonts w:ascii="Garamond" w:hAnsi="Garamond" w:cs="TimesNewRomanPSMT"/>
          <w:color w:val="000000"/>
          <w:sz w:val="24"/>
          <w:szCs w:val="24"/>
        </w:rPr>
        <w:t>e</w:t>
      </w:r>
      <w:r w:rsidR="008A152F" w:rsidRPr="00D42BD3">
        <w:rPr>
          <w:rFonts w:ascii="Garamond" w:hAnsi="Garamond" w:cs="TimesNewRomanPSMT"/>
          <w:color w:val="000000"/>
          <w:sz w:val="24"/>
          <w:szCs w:val="24"/>
        </w:rPr>
        <w:t>.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 </w:t>
      </w:r>
    </w:p>
    <w:p w14:paraId="6779975C" w14:textId="5A6C139D" w:rsidR="008A152F" w:rsidRPr="008A152F" w:rsidRDefault="00D42BD3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>8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. Zgłoszenia </w:t>
      </w:r>
      <w:r w:rsidR="008321BF">
        <w:rPr>
          <w:rFonts w:ascii="Garamond" w:hAnsi="Garamond" w:cs="TimesNewRomanPSMT"/>
          <w:color w:val="000000"/>
          <w:sz w:val="24"/>
          <w:szCs w:val="24"/>
        </w:rPr>
        <w:t xml:space="preserve">konkursowe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niespełniające wymogów, o których mowa w ust. 2-6 Regulaminu, nie będą</w:t>
      </w:r>
      <w:r w:rsidR="000432D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003A58">
        <w:rPr>
          <w:rFonts w:ascii="Garamond" w:hAnsi="Garamond" w:cs="TimesNewRomanPSMT"/>
          <w:color w:val="000000"/>
          <w:sz w:val="24"/>
          <w:szCs w:val="24"/>
        </w:rPr>
        <w:t xml:space="preserve">brały udziału w Konkursie ani nie będą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oceniane.</w:t>
      </w:r>
      <w:r w:rsidR="00992EF5" w:rsidRPr="00992EF5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992EF5">
        <w:rPr>
          <w:rFonts w:ascii="Garamond" w:hAnsi="Garamond" w:cs="TimesNewRomanPSMT"/>
          <w:color w:val="000000"/>
          <w:sz w:val="24"/>
          <w:szCs w:val="24"/>
        </w:rPr>
        <w:t>Osoby, których Zgłoszenia konkursowe nie spełniają wymagań wskazanych Regulaminem nie</w:t>
      </w:r>
      <w:r w:rsidR="00992EF5" w:rsidRPr="008A152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992EF5">
        <w:rPr>
          <w:rFonts w:ascii="Garamond" w:hAnsi="Garamond" w:cs="TimesNewRomanPSMT"/>
          <w:color w:val="000000"/>
          <w:sz w:val="24"/>
          <w:szCs w:val="24"/>
        </w:rPr>
        <w:t>są o tym fakcie informowane.</w:t>
      </w:r>
      <w:r w:rsidR="005D0ABD">
        <w:rPr>
          <w:rFonts w:ascii="Garamond" w:hAnsi="Garamond" w:cs="TimesNewRomanPSMT"/>
          <w:color w:val="000000"/>
          <w:sz w:val="24"/>
          <w:szCs w:val="24"/>
        </w:rPr>
        <w:t xml:space="preserve"> Organizator zastrzega, że </w:t>
      </w:r>
      <w:r w:rsidR="008321BF">
        <w:rPr>
          <w:rFonts w:ascii="Garamond" w:hAnsi="Garamond" w:cs="TimesNewRomanPSMT"/>
          <w:color w:val="000000"/>
          <w:sz w:val="24"/>
          <w:szCs w:val="24"/>
        </w:rPr>
        <w:t>Zgłoszenia</w:t>
      </w:r>
      <w:r w:rsidR="005D0ABD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321BF">
        <w:rPr>
          <w:rFonts w:ascii="Garamond" w:hAnsi="Garamond" w:cs="TimesNewRomanPSMT"/>
          <w:color w:val="000000"/>
          <w:sz w:val="24"/>
          <w:szCs w:val="24"/>
        </w:rPr>
        <w:t xml:space="preserve">konkursowe </w:t>
      </w:r>
      <w:r w:rsidR="00236028">
        <w:rPr>
          <w:rFonts w:ascii="Garamond" w:hAnsi="Garamond" w:cs="TimesNewRomanPSMT"/>
          <w:color w:val="000000"/>
          <w:sz w:val="24"/>
          <w:szCs w:val="24"/>
        </w:rPr>
        <w:t xml:space="preserve">nie spełniające wymogów Regulaminu, nie są zwracane osobom zgłaszającym się do Konkursu oraz </w:t>
      </w:r>
      <w:r w:rsidR="00003A58">
        <w:rPr>
          <w:rFonts w:ascii="Garamond" w:hAnsi="Garamond" w:cs="TimesNewRomanPSMT"/>
          <w:color w:val="000000"/>
          <w:sz w:val="24"/>
          <w:szCs w:val="24"/>
        </w:rPr>
        <w:t xml:space="preserve">zostaną trwale </w:t>
      </w:r>
      <w:r w:rsidR="002E0FA3">
        <w:rPr>
          <w:rFonts w:ascii="Garamond" w:hAnsi="Garamond" w:cs="TimesNewRomanPSMT"/>
          <w:color w:val="000000"/>
          <w:sz w:val="24"/>
          <w:szCs w:val="24"/>
        </w:rPr>
        <w:t xml:space="preserve">i w całości </w:t>
      </w:r>
      <w:r w:rsidR="00003A58">
        <w:rPr>
          <w:rFonts w:ascii="Garamond" w:hAnsi="Garamond" w:cs="TimesNewRomanPSMT"/>
          <w:color w:val="000000"/>
          <w:sz w:val="24"/>
          <w:szCs w:val="24"/>
        </w:rPr>
        <w:t>zniszczone</w:t>
      </w:r>
      <w:r w:rsidR="000229CD">
        <w:rPr>
          <w:rFonts w:ascii="Garamond" w:hAnsi="Garamond" w:cs="TimesNewRomanPSMT"/>
          <w:color w:val="000000"/>
          <w:sz w:val="24"/>
          <w:szCs w:val="24"/>
        </w:rPr>
        <w:t>, niezwłocznie po rozstrzygnięciu Konkursu</w:t>
      </w:r>
      <w:r w:rsidR="008321BF">
        <w:rPr>
          <w:rFonts w:ascii="Garamond" w:hAnsi="Garamond" w:cs="TimesNewRomanPSMT"/>
          <w:color w:val="000000"/>
          <w:sz w:val="24"/>
          <w:szCs w:val="24"/>
        </w:rPr>
        <w:t>,</w:t>
      </w:r>
      <w:r w:rsidR="00003A58">
        <w:rPr>
          <w:rFonts w:ascii="Garamond" w:hAnsi="Garamond" w:cs="TimesNewRomanPSMT"/>
          <w:color w:val="000000"/>
          <w:sz w:val="24"/>
          <w:szCs w:val="24"/>
        </w:rPr>
        <w:t xml:space="preserve"> z czego </w:t>
      </w:r>
      <w:r w:rsidR="008321BF">
        <w:rPr>
          <w:rFonts w:ascii="Garamond" w:hAnsi="Garamond" w:cs="TimesNewRomanPSMT"/>
          <w:color w:val="000000"/>
          <w:sz w:val="24"/>
          <w:szCs w:val="24"/>
        </w:rPr>
        <w:t xml:space="preserve">sporządzony zostanie protokół </w:t>
      </w:r>
      <w:r w:rsidR="002E0FA3">
        <w:rPr>
          <w:rFonts w:ascii="Garamond" w:hAnsi="Garamond" w:cs="TimesNewRomanPSMT"/>
          <w:color w:val="000000"/>
          <w:sz w:val="24"/>
          <w:szCs w:val="24"/>
        </w:rPr>
        <w:t xml:space="preserve">podpisany przez przewodniczącego </w:t>
      </w:r>
      <w:r w:rsidR="002E0FA3" w:rsidRPr="006E6859">
        <w:rPr>
          <w:rFonts w:ascii="Garamond" w:hAnsi="Garamond" w:cs="TimesNewRomanPSMT"/>
          <w:color w:val="000000"/>
          <w:sz w:val="24"/>
          <w:szCs w:val="24"/>
        </w:rPr>
        <w:t>Kapituły Konkursowej</w:t>
      </w:r>
      <w:r w:rsidR="002E0FA3">
        <w:rPr>
          <w:rFonts w:ascii="Garamond" w:hAnsi="Garamond" w:cs="TimesNewRomanPSMT"/>
          <w:color w:val="000000"/>
          <w:sz w:val="24"/>
          <w:szCs w:val="24"/>
        </w:rPr>
        <w:t>.</w:t>
      </w:r>
    </w:p>
    <w:p w14:paraId="196EE263" w14:textId="6C0C2894" w:rsidR="008A152F" w:rsidRPr="008A152F" w:rsidRDefault="00D42BD3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lastRenderedPageBreak/>
        <w:t>9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. Termin nadsyłania </w:t>
      </w:r>
      <w:r w:rsidR="002E0FA3">
        <w:rPr>
          <w:rFonts w:ascii="Garamond" w:hAnsi="Garamond" w:cs="TimesNewRomanPSMT"/>
          <w:color w:val="000000"/>
          <w:sz w:val="24"/>
          <w:szCs w:val="24"/>
        </w:rPr>
        <w:t>Z</w:t>
      </w:r>
      <w:r w:rsidR="002E0FA3" w:rsidRPr="008A152F">
        <w:rPr>
          <w:rFonts w:ascii="Garamond" w:hAnsi="Garamond" w:cs="TimesNewRomanPSMT"/>
          <w:color w:val="000000"/>
          <w:sz w:val="24"/>
          <w:szCs w:val="24"/>
        </w:rPr>
        <w:t xml:space="preserve">głoszeń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konkursowych</w:t>
      </w:r>
      <w:r w:rsidR="008A152F">
        <w:rPr>
          <w:rFonts w:ascii="Garamond" w:hAnsi="Garamond" w:cs="TimesNewRomanPSMT"/>
          <w:color w:val="000000"/>
          <w:sz w:val="24"/>
          <w:szCs w:val="24"/>
        </w:rPr>
        <w:t xml:space="preserve"> upływa z dniem</w:t>
      </w:r>
      <w:r w:rsidR="008A152F" w:rsidRPr="008A152F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</w:t>
      </w:r>
      <w:r w:rsidR="00882507">
        <w:rPr>
          <w:rFonts w:ascii="Garamond" w:hAnsi="Garamond" w:cs="TimesNewRomanPS-BoldMT"/>
          <w:b/>
          <w:bCs/>
          <w:color w:val="000000"/>
          <w:sz w:val="24"/>
          <w:szCs w:val="24"/>
        </w:rPr>
        <w:t>15.11</w:t>
      </w:r>
      <w:r w:rsidR="00FD432F">
        <w:rPr>
          <w:rFonts w:ascii="Garamond" w:hAnsi="Garamond" w:cs="TimesNewRomanPS-BoldMT"/>
          <w:b/>
          <w:bCs/>
          <w:color w:val="000000"/>
          <w:sz w:val="24"/>
          <w:szCs w:val="24"/>
        </w:rPr>
        <w:t>.</w:t>
      </w:r>
      <w:r w:rsidR="008A152F" w:rsidRPr="008A152F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2016 r.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(decyduje</w:t>
      </w:r>
      <w:r w:rsidR="008A152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data wpływu do </w:t>
      </w:r>
      <w:r w:rsidR="008A152F">
        <w:rPr>
          <w:rFonts w:ascii="Garamond" w:hAnsi="Garamond" w:cs="TimesNewRomanPSMT"/>
          <w:color w:val="000000"/>
          <w:sz w:val="24"/>
          <w:szCs w:val="24"/>
        </w:rPr>
        <w:t xml:space="preserve">biura Organizatora, które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jest czynn</w:t>
      </w:r>
      <w:r w:rsidR="008A152F">
        <w:rPr>
          <w:rFonts w:ascii="Garamond" w:hAnsi="Garamond" w:cs="TimesNewRomanPSMT"/>
          <w:color w:val="000000"/>
          <w:sz w:val="24"/>
          <w:szCs w:val="24"/>
        </w:rPr>
        <w:t>e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 w dni</w:t>
      </w:r>
      <w:r w:rsidR="008A152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robocze od poniedziałku do piątku w godzinach: od 8.00 do 16.00).</w:t>
      </w:r>
    </w:p>
    <w:p w14:paraId="4DEFA8AF" w14:textId="04AC6D8F" w:rsidR="008A152F" w:rsidRPr="008A152F" w:rsidRDefault="00D42BD3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>10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. Zgłoszenia konkurso</w:t>
      </w:r>
      <w:r w:rsidR="00FD432F">
        <w:rPr>
          <w:rFonts w:ascii="Garamond" w:hAnsi="Garamond" w:cs="TimesNewRomanPSMT"/>
          <w:color w:val="000000"/>
          <w:sz w:val="24"/>
          <w:szCs w:val="24"/>
        </w:rPr>
        <w:t xml:space="preserve">we dostarczone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po wskazanym terminie nie</w:t>
      </w:r>
      <w:r w:rsidR="000432D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będą rozpatrywane.</w:t>
      </w:r>
    </w:p>
    <w:p w14:paraId="7E272EAB" w14:textId="5454A179" w:rsidR="000432DF" w:rsidRDefault="002E643E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NewRomanPS-BoldMT"/>
          <w:bCs/>
          <w:color w:val="000000"/>
          <w:sz w:val="24"/>
          <w:szCs w:val="24"/>
        </w:rPr>
        <w:t>1</w:t>
      </w:r>
      <w:r w:rsidR="00D42BD3">
        <w:rPr>
          <w:rFonts w:ascii="Garamond" w:hAnsi="Garamond" w:cs="TimesNewRomanPS-BoldMT"/>
          <w:bCs/>
          <w:color w:val="000000"/>
          <w:sz w:val="24"/>
          <w:szCs w:val="24"/>
        </w:rPr>
        <w:t>1</w:t>
      </w:r>
      <w:r w:rsidR="00E62FE0" w:rsidRPr="00E62FE0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. </w:t>
      </w:r>
      <w:r w:rsidR="00E62FE0" w:rsidRPr="00E62FE0">
        <w:rPr>
          <w:rFonts w:ascii="Garamond" w:hAnsi="Garamond"/>
          <w:sz w:val="24"/>
          <w:szCs w:val="24"/>
        </w:rPr>
        <w:t>Wszelkie koszty związane z przygotowaniem</w:t>
      </w:r>
      <w:r w:rsidR="006840F5">
        <w:rPr>
          <w:rFonts w:ascii="Garamond" w:hAnsi="Garamond"/>
          <w:sz w:val="24"/>
          <w:szCs w:val="24"/>
        </w:rPr>
        <w:t xml:space="preserve"> i</w:t>
      </w:r>
      <w:r w:rsidR="00AB6A0D">
        <w:rPr>
          <w:rFonts w:ascii="Garamond" w:hAnsi="Garamond"/>
          <w:sz w:val="24"/>
          <w:szCs w:val="24"/>
        </w:rPr>
        <w:t xml:space="preserve"> </w:t>
      </w:r>
      <w:r w:rsidR="0067087E">
        <w:rPr>
          <w:rFonts w:ascii="Garamond" w:hAnsi="Garamond"/>
          <w:sz w:val="24"/>
          <w:szCs w:val="24"/>
        </w:rPr>
        <w:t>dostarczeniem Organizatorowi</w:t>
      </w:r>
      <w:r w:rsidR="00E62FE0" w:rsidRPr="00E62FE0">
        <w:rPr>
          <w:rFonts w:ascii="Garamond" w:hAnsi="Garamond"/>
          <w:sz w:val="24"/>
          <w:szCs w:val="24"/>
        </w:rPr>
        <w:t xml:space="preserve"> </w:t>
      </w:r>
      <w:r w:rsidR="006840F5">
        <w:rPr>
          <w:rFonts w:ascii="Garamond" w:hAnsi="Garamond"/>
          <w:sz w:val="24"/>
          <w:szCs w:val="24"/>
        </w:rPr>
        <w:t xml:space="preserve">Zgłoszenia konkursowego </w:t>
      </w:r>
      <w:r w:rsidR="00E62FE0" w:rsidRPr="00E62FE0">
        <w:rPr>
          <w:rFonts w:ascii="Garamond" w:hAnsi="Garamond"/>
          <w:sz w:val="24"/>
          <w:szCs w:val="24"/>
        </w:rPr>
        <w:t xml:space="preserve"> ponoszą </w:t>
      </w:r>
      <w:r w:rsidR="006840F5">
        <w:rPr>
          <w:rFonts w:ascii="Garamond" w:hAnsi="Garamond"/>
          <w:sz w:val="24"/>
          <w:szCs w:val="24"/>
        </w:rPr>
        <w:t xml:space="preserve">w całości i </w:t>
      </w:r>
      <w:r w:rsidR="00E62FE0" w:rsidRPr="00E62FE0">
        <w:rPr>
          <w:rFonts w:ascii="Garamond" w:hAnsi="Garamond"/>
          <w:sz w:val="24"/>
          <w:szCs w:val="24"/>
        </w:rPr>
        <w:t xml:space="preserve">wyłącznie </w:t>
      </w:r>
      <w:r w:rsidR="006840F5">
        <w:rPr>
          <w:rFonts w:ascii="Garamond" w:hAnsi="Garamond"/>
          <w:sz w:val="24"/>
          <w:szCs w:val="24"/>
        </w:rPr>
        <w:t xml:space="preserve">przesyłający Zgłoszenie </w:t>
      </w:r>
      <w:r w:rsidR="0067087E">
        <w:rPr>
          <w:rFonts w:ascii="Garamond" w:hAnsi="Garamond"/>
          <w:sz w:val="24"/>
          <w:szCs w:val="24"/>
        </w:rPr>
        <w:t>konkursowe.</w:t>
      </w:r>
      <w:r w:rsidR="000432DF">
        <w:rPr>
          <w:rFonts w:ascii="Garamond" w:hAnsi="Garamond"/>
          <w:sz w:val="24"/>
          <w:szCs w:val="24"/>
        </w:rPr>
        <w:t xml:space="preserve"> </w:t>
      </w:r>
    </w:p>
    <w:p w14:paraId="403641F1" w14:textId="6045AD09" w:rsidR="008A152F" w:rsidRPr="008A152F" w:rsidRDefault="00E62FE0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>1</w:t>
      </w:r>
      <w:r w:rsidR="00D42BD3">
        <w:rPr>
          <w:rFonts w:ascii="Garamond" w:hAnsi="Garamond" w:cs="TimesNewRomanPSMT"/>
          <w:color w:val="000000"/>
          <w:sz w:val="24"/>
          <w:szCs w:val="24"/>
        </w:rPr>
        <w:t>2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. Rozstrzygnięcie konkursu nastąpi do dnia </w:t>
      </w:r>
      <w:r w:rsidR="00D66E1B" w:rsidRPr="005251B1">
        <w:rPr>
          <w:rFonts w:ascii="Garamond" w:hAnsi="Garamond" w:cs="TimesNewRomanPSMT"/>
          <w:color w:val="000000"/>
          <w:sz w:val="24"/>
          <w:szCs w:val="24"/>
        </w:rPr>
        <w:t>31.03.2017 r.</w:t>
      </w:r>
    </w:p>
    <w:p w14:paraId="11F27A5B" w14:textId="77777777" w:rsidR="00831102" w:rsidRDefault="00831102" w:rsidP="003C29AA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14:paraId="3A58F8A7" w14:textId="3175DED6" w:rsidR="008A152F" w:rsidRPr="008A152F" w:rsidRDefault="003C29AA" w:rsidP="003C29AA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>§ 4</w:t>
      </w:r>
      <w:r w:rsidR="008A152F" w:rsidRPr="008A152F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Procedury oceny i nagrody</w:t>
      </w:r>
    </w:p>
    <w:p w14:paraId="190F423A" w14:textId="32BC3E56" w:rsidR="002E549F" w:rsidRDefault="00FD432F" w:rsidP="002E54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>Prace prawidłowo zgłoszone do K</w:t>
      </w:r>
      <w:r w:rsidR="008A152F" w:rsidRPr="006E6859">
        <w:rPr>
          <w:rFonts w:ascii="Garamond" w:hAnsi="Garamond" w:cs="TimesNewRomanPSMT"/>
          <w:color w:val="000000"/>
          <w:sz w:val="24"/>
          <w:szCs w:val="24"/>
        </w:rPr>
        <w:t xml:space="preserve">onkursu podlegają ocenie </w:t>
      </w:r>
      <w:r w:rsidR="003C29AA" w:rsidRPr="006E6859">
        <w:rPr>
          <w:rFonts w:ascii="Garamond" w:hAnsi="Garamond" w:cs="TimesNewRomanPSMT"/>
          <w:color w:val="000000"/>
          <w:sz w:val="24"/>
          <w:szCs w:val="24"/>
        </w:rPr>
        <w:t xml:space="preserve">Kapituły </w:t>
      </w:r>
      <w:r w:rsidR="008A152F" w:rsidRPr="006E6859">
        <w:rPr>
          <w:rFonts w:ascii="Garamond" w:hAnsi="Garamond" w:cs="TimesNewRomanPSMT"/>
          <w:color w:val="000000"/>
          <w:sz w:val="24"/>
          <w:szCs w:val="24"/>
        </w:rPr>
        <w:t>Konkursowej</w:t>
      </w:r>
      <w:r w:rsidR="000432DF" w:rsidRPr="006E6859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114E36">
        <w:rPr>
          <w:rFonts w:ascii="Garamond" w:hAnsi="Garamond" w:cs="TimesNewRomanPSMT"/>
          <w:color w:val="000000"/>
          <w:sz w:val="24"/>
          <w:szCs w:val="24"/>
        </w:rPr>
        <w:t xml:space="preserve">(„Kapituła”) </w:t>
      </w:r>
      <w:r w:rsidR="003C29AA" w:rsidRPr="006E6859">
        <w:rPr>
          <w:rFonts w:ascii="Garamond" w:hAnsi="Garamond" w:cs="TimesNewRomanPSMT"/>
          <w:color w:val="000000"/>
          <w:sz w:val="24"/>
          <w:szCs w:val="24"/>
        </w:rPr>
        <w:t>powołanej przez Organizatora</w:t>
      </w:r>
      <w:r w:rsidR="00D66E1B">
        <w:rPr>
          <w:rFonts w:ascii="Garamond" w:hAnsi="Garamond" w:cs="TimesNewRomanPSMT"/>
          <w:color w:val="000000"/>
          <w:sz w:val="24"/>
          <w:szCs w:val="24"/>
        </w:rPr>
        <w:t>.</w:t>
      </w:r>
      <w:r w:rsidR="00114E36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D66E1B">
        <w:rPr>
          <w:rFonts w:ascii="Garamond" w:hAnsi="Garamond" w:cs="TimesNewRomanPSMT"/>
          <w:color w:val="000000"/>
          <w:sz w:val="24"/>
          <w:szCs w:val="24"/>
        </w:rPr>
        <w:t>W</w:t>
      </w:r>
      <w:r w:rsidR="003C29AA" w:rsidRPr="006E6859">
        <w:rPr>
          <w:rFonts w:ascii="Garamond" w:hAnsi="Garamond" w:cs="TimesNewRomanPSMT"/>
          <w:color w:val="000000"/>
          <w:sz w:val="24"/>
          <w:szCs w:val="24"/>
        </w:rPr>
        <w:t xml:space="preserve"> skład </w:t>
      </w:r>
      <w:r w:rsidR="00D66E1B">
        <w:rPr>
          <w:rFonts w:ascii="Garamond" w:hAnsi="Garamond" w:cs="TimesNewRomanPSMT"/>
          <w:color w:val="000000"/>
          <w:sz w:val="24"/>
          <w:szCs w:val="24"/>
        </w:rPr>
        <w:t>Kapituły</w:t>
      </w:r>
      <w:r w:rsidR="003C29AA" w:rsidRPr="006E6859">
        <w:rPr>
          <w:rFonts w:ascii="Garamond" w:hAnsi="Garamond" w:cs="TimesNewRomanPSMT"/>
          <w:color w:val="000000"/>
          <w:sz w:val="24"/>
          <w:szCs w:val="24"/>
        </w:rPr>
        <w:t xml:space="preserve"> będą wchodzić</w:t>
      </w:r>
      <w:r w:rsidR="00D66E1B">
        <w:rPr>
          <w:rFonts w:ascii="Garamond" w:hAnsi="Garamond" w:cs="TimesNewRomanPSMT"/>
          <w:color w:val="000000"/>
          <w:sz w:val="24"/>
          <w:szCs w:val="24"/>
        </w:rPr>
        <w:t>:</w:t>
      </w:r>
      <w:r w:rsidR="003C29AA" w:rsidRPr="006E6859">
        <w:rPr>
          <w:rFonts w:ascii="Garamond" w:hAnsi="Garamond" w:cs="TimesNewRomanPSMT"/>
          <w:color w:val="000000"/>
          <w:sz w:val="24"/>
          <w:szCs w:val="24"/>
        </w:rPr>
        <w:t xml:space="preserve"> przedstawiciel SKEF, ALTUS TF</w:t>
      </w:r>
      <w:r w:rsidR="00D66E1B">
        <w:rPr>
          <w:rFonts w:ascii="Garamond" w:hAnsi="Garamond" w:cs="TimesNewRomanPSMT"/>
          <w:color w:val="000000"/>
          <w:sz w:val="24"/>
          <w:szCs w:val="24"/>
        </w:rPr>
        <w:t>I</w:t>
      </w:r>
      <w:r>
        <w:rPr>
          <w:rFonts w:ascii="Garamond" w:hAnsi="Garamond" w:cs="TimesNewRomanPSMT"/>
          <w:color w:val="000000"/>
          <w:sz w:val="24"/>
          <w:szCs w:val="24"/>
        </w:rPr>
        <w:t xml:space="preserve"> S.A.</w:t>
      </w:r>
      <w:r w:rsidR="003C29AA" w:rsidRPr="006E6859">
        <w:rPr>
          <w:rFonts w:ascii="Garamond" w:hAnsi="Garamond" w:cs="TimesNewRomanPSMT"/>
          <w:color w:val="000000"/>
          <w:sz w:val="24"/>
          <w:szCs w:val="24"/>
        </w:rPr>
        <w:t>, P</w:t>
      </w:r>
      <w:r w:rsidR="00D66E1B">
        <w:rPr>
          <w:rFonts w:ascii="Garamond" w:hAnsi="Garamond" w:cs="TimesNewRomanPSMT"/>
          <w:color w:val="000000"/>
          <w:sz w:val="24"/>
          <w:szCs w:val="24"/>
        </w:rPr>
        <w:t xml:space="preserve">olskiego </w:t>
      </w:r>
      <w:r w:rsidR="003C29AA" w:rsidRPr="006E6859">
        <w:rPr>
          <w:rFonts w:ascii="Garamond" w:hAnsi="Garamond" w:cs="TimesNewRomanPSMT"/>
          <w:color w:val="000000"/>
          <w:sz w:val="24"/>
          <w:szCs w:val="24"/>
        </w:rPr>
        <w:t>T</w:t>
      </w:r>
      <w:r w:rsidR="00D66E1B">
        <w:rPr>
          <w:rFonts w:ascii="Garamond" w:hAnsi="Garamond" w:cs="TimesNewRomanPSMT"/>
          <w:color w:val="000000"/>
          <w:sz w:val="24"/>
          <w:szCs w:val="24"/>
        </w:rPr>
        <w:t xml:space="preserve">owarzystwa </w:t>
      </w:r>
      <w:r w:rsidR="003C29AA" w:rsidRPr="006E6859">
        <w:rPr>
          <w:rFonts w:ascii="Garamond" w:hAnsi="Garamond" w:cs="TimesNewRomanPSMT"/>
          <w:color w:val="000000"/>
          <w:sz w:val="24"/>
          <w:szCs w:val="24"/>
        </w:rPr>
        <w:t>E</w:t>
      </w:r>
      <w:r w:rsidR="00D66E1B">
        <w:rPr>
          <w:rFonts w:ascii="Garamond" w:hAnsi="Garamond" w:cs="TimesNewRomanPSMT"/>
          <w:color w:val="000000"/>
          <w:sz w:val="24"/>
          <w:szCs w:val="24"/>
        </w:rPr>
        <w:t>konomicznego</w:t>
      </w:r>
      <w:r w:rsidR="003C29AA" w:rsidRPr="006E6859">
        <w:rPr>
          <w:rFonts w:ascii="Garamond" w:hAnsi="Garamond" w:cs="TimesNewRomanPSMT"/>
          <w:color w:val="000000"/>
          <w:sz w:val="24"/>
          <w:szCs w:val="24"/>
        </w:rPr>
        <w:t xml:space="preserve"> oraz przedstawiciele nauki</w:t>
      </w:r>
      <w:r w:rsidR="006E6859" w:rsidRPr="006E6859">
        <w:rPr>
          <w:rFonts w:ascii="Garamond" w:hAnsi="Garamond" w:cs="TimesNewRomanPSMT"/>
          <w:color w:val="000000"/>
          <w:sz w:val="24"/>
          <w:szCs w:val="24"/>
        </w:rPr>
        <w:t xml:space="preserve"> polskiej, </w:t>
      </w:r>
      <w:r w:rsidR="006E6859">
        <w:rPr>
          <w:rFonts w:ascii="Garamond" w:hAnsi="Garamond" w:cs="TimesNewRomanPSMT"/>
          <w:color w:val="000000"/>
          <w:sz w:val="24"/>
          <w:szCs w:val="24"/>
        </w:rPr>
        <w:t xml:space="preserve"> w liczbie </w:t>
      </w:r>
      <w:r w:rsidR="006E6859" w:rsidRPr="006E6859">
        <w:rPr>
          <w:rFonts w:ascii="Garamond" w:eastAsia="TimesNewRomanCE" w:hAnsi="Garamond" w:cs="TimesNewRomanCE"/>
          <w:sz w:val="24"/>
          <w:szCs w:val="24"/>
        </w:rPr>
        <w:t>od pięciu do dziesięć osób</w:t>
      </w:r>
      <w:r w:rsidR="00867A2D">
        <w:rPr>
          <w:rFonts w:ascii="Garamond" w:eastAsia="TimesNewRomanCE" w:hAnsi="Garamond" w:cs="TimesNewRomanCE"/>
          <w:sz w:val="24"/>
          <w:szCs w:val="24"/>
        </w:rPr>
        <w:t>, z tym zastrzeżeniem, że członkiem Kapituły nie może być osoba, będąca recenz</w:t>
      </w:r>
      <w:r>
        <w:rPr>
          <w:rFonts w:ascii="Garamond" w:eastAsia="TimesNewRomanCE" w:hAnsi="Garamond" w:cs="TimesNewRomanCE"/>
          <w:sz w:val="24"/>
          <w:szCs w:val="24"/>
        </w:rPr>
        <w:t>entem lub promotorem ocenianej P</w:t>
      </w:r>
      <w:r w:rsidR="00867A2D">
        <w:rPr>
          <w:rFonts w:ascii="Garamond" w:eastAsia="TimesNewRomanCE" w:hAnsi="Garamond" w:cs="TimesNewRomanCE"/>
          <w:sz w:val="24"/>
          <w:szCs w:val="24"/>
        </w:rPr>
        <w:t>racy magisterskiej.</w:t>
      </w:r>
    </w:p>
    <w:p w14:paraId="1DB9690A" w14:textId="34D487DF" w:rsidR="008A152F" w:rsidRPr="002E549F" w:rsidRDefault="00882507" w:rsidP="002E54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2E549F">
        <w:rPr>
          <w:rFonts w:ascii="Garamond" w:hAnsi="Garamond" w:cs="TimesNewRomanPSMT"/>
          <w:color w:val="000000"/>
          <w:sz w:val="24"/>
          <w:szCs w:val="24"/>
        </w:rPr>
        <w:t>Kapitu</w:t>
      </w:r>
      <w:r w:rsidR="008A152F" w:rsidRPr="002E549F">
        <w:rPr>
          <w:rFonts w:ascii="Garamond" w:hAnsi="Garamond" w:cs="TimesNewRomanPSMT"/>
          <w:color w:val="000000"/>
          <w:sz w:val="24"/>
          <w:szCs w:val="24"/>
        </w:rPr>
        <w:t>ła ocenia Prace wg. następujących kryteriów:</w:t>
      </w:r>
    </w:p>
    <w:p w14:paraId="6CFF6871" w14:textId="6863800B" w:rsidR="008A152F" w:rsidRPr="008A152F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1) Oryginalność i walory naukowe – </w:t>
      </w:r>
      <w:r w:rsidR="002C26FF">
        <w:rPr>
          <w:rFonts w:ascii="Garamond" w:hAnsi="Garamond" w:cs="TimesNewRomanPSMT"/>
          <w:color w:val="000000"/>
          <w:sz w:val="24"/>
          <w:szCs w:val="24"/>
        </w:rPr>
        <w:t xml:space="preserve">maksymalnie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10 punktów</w:t>
      </w:r>
      <w:r w:rsidR="002C26FF">
        <w:rPr>
          <w:rFonts w:ascii="Garamond" w:hAnsi="Garamond" w:cs="TimesNewRomanPSMT"/>
          <w:color w:val="000000"/>
          <w:sz w:val="24"/>
          <w:szCs w:val="24"/>
        </w:rPr>
        <w:t>,</w:t>
      </w:r>
    </w:p>
    <w:p w14:paraId="1D56B6A8" w14:textId="4C341557" w:rsidR="008A152F" w:rsidRPr="008A152F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2) Różnorodność wykorzystanych źródeł – </w:t>
      </w:r>
      <w:r w:rsidR="002C26FF">
        <w:rPr>
          <w:rFonts w:ascii="Garamond" w:hAnsi="Garamond" w:cs="TimesNewRomanPSMT"/>
          <w:color w:val="000000"/>
          <w:sz w:val="24"/>
          <w:szCs w:val="24"/>
        </w:rPr>
        <w:t xml:space="preserve">maksymalnie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10 punktów</w:t>
      </w:r>
      <w:r w:rsidR="002C26FF">
        <w:rPr>
          <w:rFonts w:ascii="Garamond" w:hAnsi="Garamond" w:cs="TimesNewRomanPSMT"/>
          <w:color w:val="000000"/>
          <w:sz w:val="24"/>
          <w:szCs w:val="24"/>
        </w:rPr>
        <w:t>,</w:t>
      </w:r>
    </w:p>
    <w:p w14:paraId="22AA0B66" w14:textId="0523814D" w:rsidR="008A152F" w:rsidRPr="008A152F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3) Poprawność warsztatowa i językowa – </w:t>
      </w:r>
      <w:r w:rsidR="002C26FF">
        <w:rPr>
          <w:rFonts w:ascii="Garamond" w:hAnsi="Garamond" w:cs="TimesNewRomanPSMT"/>
          <w:color w:val="000000"/>
          <w:sz w:val="24"/>
          <w:szCs w:val="24"/>
        </w:rPr>
        <w:t xml:space="preserve">maksymalnie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10 punktów</w:t>
      </w:r>
      <w:r w:rsidR="002C26FF">
        <w:rPr>
          <w:rFonts w:ascii="Garamond" w:hAnsi="Garamond" w:cs="TimesNewRomanPSMT"/>
          <w:color w:val="000000"/>
          <w:sz w:val="24"/>
          <w:szCs w:val="24"/>
        </w:rPr>
        <w:t>,</w:t>
      </w:r>
    </w:p>
    <w:p w14:paraId="7083FCA7" w14:textId="2762DF28" w:rsidR="008A152F" w:rsidRPr="008A152F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4) Struktura pracy – </w:t>
      </w:r>
      <w:r w:rsidR="002C26FF">
        <w:rPr>
          <w:rFonts w:ascii="Garamond" w:hAnsi="Garamond" w:cs="TimesNewRomanPSMT"/>
          <w:color w:val="000000"/>
          <w:sz w:val="24"/>
          <w:szCs w:val="24"/>
        </w:rPr>
        <w:t xml:space="preserve">maksymalnie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10 punktów</w:t>
      </w:r>
      <w:r w:rsidR="00FD432F">
        <w:rPr>
          <w:rFonts w:ascii="Garamond" w:hAnsi="Garamond" w:cs="TimesNewRomanPSMT"/>
          <w:color w:val="000000"/>
          <w:sz w:val="24"/>
          <w:szCs w:val="24"/>
        </w:rPr>
        <w:t>.</w:t>
      </w:r>
    </w:p>
    <w:p w14:paraId="12808024" w14:textId="77777777" w:rsidR="008A152F" w:rsidRPr="008A152F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bookmarkStart w:id="0" w:name="_GoBack"/>
      <w:bookmarkEnd w:id="0"/>
      <w:r w:rsidRPr="002E549F">
        <w:rPr>
          <w:rFonts w:ascii="Garamond" w:hAnsi="Garamond" w:cs="TimesNewRomanPSMT"/>
          <w:color w:val="000000"/>
          <w:sz w:val="24"/>
          <w:szCs w:val="24"/>
        </w:rPr>
        <w:t>3. Maksymalna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 liczba punktów możliwych do uzyskania wynosi 40 punktów.</w:t>
      </w:r>
    </w:p>
    <w:p w14:paraId="66C0A717" w14:textId="76B2EDE7" w:rsidR="008A152F" w:rsidRPr="008A152F" w:rsidRDefault="003C29AA" w:rsidP="00FD43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 xml:space="preserve">4. Decyzja </w:t>
      </w:r>
      <w:r w:rsidR="008A152F">
        <w:rPr>
          <w:rFonts w:ascii="Garamond" w:hAnsi="Garamond" w:cs="TimesNewRomanPSMT"/>
          <w:color w:val="000000"/>
          <w:sz w:val="24"/>
          <w:szCs w:val="24"/>
        </w:rPr>
        <w:t xml:space="preserve">Kapituły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Konkursowej jest ostateczna i nie podlega </w:t>
      </w:r>
      <w:r w:rsidR="00BB6FC8">
        <w:rPr>
          <w:rFonts w:ascii="Garamond" w:hAnsi="Garamond" w:cs="TimesNewRomanPSMT"/>
          <w:color w:val="000000"/>
          <w:sz w:val="24"/>
          <w:szCs w:val="24"/>
        </w:rPr>
        <w:t xml:space="preserve">powtórnej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weryfikacji ani zaskarżeniu.</w:t>
      </w:r>
    </w:p>
    <w:p w14:paraId="07D6F82C" w14:textId="0B0054FA" w:rsidR="008A152F" w:rsidRPr="008A152F" w:rsidRDefault="008A152F" w:rsidP="00FD43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5. Wyniki </w:t>
      </w:r>
      <w:r w:rsidR="00FD432F">
        <w:rPr>
          <w:rFonts w:ascii="Garamond" w:hAnsi="Garamond" w:cs="TimesNewRomanPSMT"/>
          <w:color w:val="000000"/>
          <w:sz w:val="24"/>
          <w:szCs w:val="24"/>
        </w:rPr>
        <w:t>K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onkursu zostaną opublikowane na stronie internetowej Organizatora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niezwłocznie po rozstrzygnięciu </w:t>
      </w:r>
      <w:r w:rsidR="00FD432F">
        <w:rPr>
          <w:rFonts w:ascii="Garamond" w:hAnsi="Garamond" w:cs="TimesNewRomanPSMT"/>
          <w:color w:val="000000"/>
          <w:sz w:val="24"/>
          <w:szCs w:val="24"/>
        </w:rPr>
        <w:t>K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onkursu. Organizator jest uprawniony do opublikowania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imion, nazwisk</w:t>
      </w:r>
      <w:r w:rsidR="00D66E1B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D66E1B" w:rsidRPr="008A152F">
        <w:rPr>
          <w:rFonts w:ascii="Garamond" w:hAnsi="Garamond" w:cs="TimesNewRomanPSMT"/>
          <w:color w:val="000000"/>
          <w:sz w:val="24"/>
          <w:szCs w:val="24"/>
        </w:rPr>
        <w:t>zwycięzców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 i </w:t>
      </w:r>
      <w:r w:rsidR="00D66E1B">
        <w:rPr>
          <w:rFonts w:ascii="Garamond" w:hAnsi="Garamond" w:cs="TimesNewRomanPSMT"/>
          <w:color w:val="000000"/>
          <w:sz w:val="24"/>
          <w:szCs w:val="24"/>
        </w:rPr>
        <w:t>jednostki organizacyjnej Uczelni, na której była obroniona praca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, na co </w:t>
      </w:r>
      <w:r w:rsidR="00BD068D">
        <w:rPr>
          <w:rFonts w:ascii="Garamond" w:hAnsi="Garamond" w:cs="TimesNewRomanPSMT"/>
          <w:color w:val="000000"/>
          <w:sz w:val="24"/>
          <w:szCs w:val="24"/>
        </w:rPr>
        <w:t>U</w:t>
      </w:r>
      <w:r w:rsidR="00BD068D" w:rsidRPr="008A152F">
        <w:rPr>
          <w:rFonts w:ascii="Garamond" w:hAnsi="Garamond" w:cs="TimesNewRomanPSMT"/>
          <w:color w:val="000000"/>
          <w:sz w:val="24"/>
          <w:szCs w:val="24"/>
        </w:rPr>
        <w:t>czestnik</w:t>
      </w:r>
      <w:r w:rsidR="00BD068D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3B56D3">
        <w:rPr>
          <w:rFonts w:ascii="Garamond" w:hAnsi="Garamond" w:cs="TimesNewRomanPSMT"/>
          <w:color w:val="000000"/>
          <w:sz w:val="24"/>
          <w:szCs w:val="24"/>
        </w:rPr>
        <w:t xml:space="preserve">przystępując do konkursu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wyraża zgodę.</w:t>
      </w:r>
    </w:p>
    <w:p w14:paraId="5CFB6927" w14:textId="26085568" w:rsidR="008A152F" w:rsidRPr="008A152F" w:rsidRDefault="008A152F" w:rsidP="00FD43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6. </w:t>
      </w:r>
      <w:r w:rsidR="00F30B00">
        <w:rPr>
          <w:rFonts w:ascii="Garamond" w:hAnsi="Garamond" w:cs="TimesNewRomanPSMT"/>
          <w:color w:val="000000"/>
          <w:sz w:val="24"/>
          <w:szCs w:val="24"/>
        </w:rPr>
        <w:t>Kapituła Ko</w:t>
      </w:r>
      <w:r w:rsidR="00FD432F">
        <w:rPr>
          <w:rFonts w:ascii="Garamond" w:hAnsi="Garamond" w:cs="TimesNewRomanPSMT"/>
          <w:color w:val="000000"/>
          <w:sz w:val="24"/>
          <w:szCs w:val="24"/>
        </w:rPr>
        <w:t>nkursowa wyłoni trzy najlepsze P</w:t>
      </w:r>
      <w:r w:rsidR="00F30B00">
        <w:rPr>
          <w:rFonts w:ascii="Garamond" w:hAnsi="Garamond" w:cs="TimesNewRomanPSMT"/>
          <w:color w:val="000000"/>
          <w:sz w:val="24"/>
          <w:szCs w:val="24"/>
        </w:rPr>
        <w:t xml:space="preserve">race magisterskie i przyzna </w:t>
      </w:r>
      <w:r w:rsidR="005E15ED">
        <w:rPr>
          <w:rFonts w:ascii="Garamond" w:hAnsi="Garamond" w:cs="TimesNewRomanPSMT"/>
          <w:color w:val="000000"/>
          <w:sz w:val="24"/>
          <w:szCs w:val="24"/>
        </w:rPr>
        <w:t xml:space="preserve">jedną, główną </w:t>
      </w:r>
      <w:r w:rsidR="00F30B00">
        <w:rPr>
          <w:rFonts w:ascii="Garamond" w:hAnsi="Garamond" w:cs="TimesNewRomanPSMT"/>
          <w:color w:val="000000"/>
          <w:sz w:val="24"/>
          <w:szCs w:val="24"/>
        </w:rPr>
        <w:t>nagrodę</w:t>
      </w:r>
      <w:r w:rsidR="005E15ED">
        <w:rPr>
          <w:rFonts w:ascii="Garamond" w:hAnsi="Garamond" w:cs="TimesNewRomanPSMT"/>
          <w:color w:val="000000"/>
          <w:sz w:val="24"/>
          <w:szCs w:val="24"/>
        </w:rPr>
        <w:t xml:space="preserve"> za I miejsce</w:t>
      </w:r>
      <w:r w:rsidR="00F30B00">
        <w:rPr>
          <w:rFonts w:ascii="Garamond" w:hAnsi="Garamond" w:cs="TimesNewRomanPSMT"/>
          <w:color w:val="000000"/>
          <w:sz w:val="24"/>
          <w:szCs w:val="24"/>
        </w:rPr>
        <w:t xml:space="preserve"> w postaci jednomiesięcznego stażu w ALTUS TFI S.A</w:t>
      </w:r>
      <w:r w:rsidR="00FD432F">
        <w:rPr>
          <w:rFonts w:ascii="Garamond" w:hAnsi="Garamond" w:cs="TimesNewRomanPSMT"/>
          <w:color w:val="000000"/>
          <w:sz w:val="24"/>
          <w:szCs w:val="24"/>
        </w:rPr>
        <w:t>.</w:t>
      </w:r>
      <w:r w:rsidR="00D66E1B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F30B00">
        <w:rPr>
          <w:rFonts w:ascii="Garamond" w:hAnsi="Garamond" w:cs="TimesNewRomanPSMT"/>
          <w:color w:val="000000"/>
          <w:sz w:val="24"/>
          <w:szCs w:val="24"/>
        </w:rPr>
        <w:t>oraz n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agrod</w:t>
      </w:r>
      <w:r w:rsidR="00F30B00">
        <w:rPr>
          <w:rFonts w:ascii="Garamond" w:hAnsi="Garamond" w:cs="TimesNewRomanPSMT"/>
          <w:color w:val="000000"/>
          <w:sz w:val="24"/>
          <w:szCs w:val="24"/>
        </w:rPr>
        <w:t>y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 pieniężn</w:t>
      </w:r>
      <w:r w:rsidR="00F30B00">
        <w:rPr>
          <w:rFonts w:ascii="Garamond" w:hAnsi="Garamond" w:cs="TimesNewRomanPSMT"/>
          <w:color w:val="000000"/>
          <w:sz w:val="24"/>
          <w:szCs w:val="24"/>
        </w:rPr>
        <w:t>e</w:t>
      </w:r>
      <w:r w:rsidR="0057197F">
        <w:rPr>
          <w:rFonts w:ascii="Garamond" w:hAnsi="Garamond" w:cs="TimesNewRomanPSMT"/>
          <w:color w:val="000000"/>
          <w:sz w:val="24"/>
          <w:szCs w:val="24"/>
        </w:rPr>
        <w:t>j</w:t>
      </w:r>
      <w:r w:rsidR="00F30B00">
        <w:rPr>
          <w:rFonts w:ascii="Garamond" w:hAnsi="Garamond" w:cs="TimesNewRomanPSMT"/>
          <w:color w:val="000000"/>
          <w:sz w:val="24"/>
          <w:szCs w:val="24"/>
        </w:rPr>
        <w:t xml:space="preserve"> za I miejsce </w:t>
      </w:r>
      <w:r w:rsidR="00882507">
        <w:rPr>
          <w:rFonts w:ascii="Garamond" w:hAnsi="Garamond" w:cs="TimesNewRomanPSMT"/>
          <w:color w:val="000000"/>
          <w:sz w:val="24"/>
          <w:szCs w:val="24"/>
        </w:rPr>
        <w:t>2.0</w:t>
      </w:r>
      <w:r w:rsidR="00F30B00">
        <w:rPr>
          <w:rFonts w:ascii="Garamond" w:hAnsi="Garamond" w:cs="TimesNewRomanPSMT"/>
          <w:color w:val="000000"/>
          <w:sz w:val="24"/>
          <w:szCs w:val="24"/>
        </w:rPr>
        <w:t>00,00 zł,</w:t>
      </w:r>
      <w:r w:rsidR="0057197F">
        <w:rPr>
          <w:rFonts w:ascii="Garamond" w:hAnsi="Garamond" w:cs="TimesNewRomanPSMT"/>
          <w:color w:val="000000"/>
          <w:sz w:val="24"/>
          <w:szCs w:val="24"/>
        </w:rPr>
        <w:t xml:space="preserve"> a także nagrody pieniężne za</w:t>
      </w:r>
      <w:r w:rsidR="00F30B00">
        <w:rPr>
          <w:rFonts w:ascii="Garamond" w:hAnsi="Garamond" w:cs="TimesNewRomanPSMT"/>
          <w:color w:val="000000"/>
          <w:sz w:val="24"/>
          <w:szCs w:val="24"/>
        </w:rPr>
        <w:t xml:space="preserve"> II miejsce 1</w:t>
      </w:r>
      <w:r w:rsidR="00882507">
        <w:rPr>
          <w:rFonts w:ascii="Garamond" w:hAnsi="Garamond" w:cs="TimesNewRomanPSMT"/>
          <w:color w:val="000000"/>
          <w:sz w:val="24"/>
          <w:szCs w:val="24"/>
        </w:rPr>
        <w:t>.5</w:t>
      </w:r>
      <w:r w:rsidR="00F30B00">
        <w:rPr>
          <w:rFonts w:ascii="Garamond" w:hAnsi="Garamond" w:cs="TimesNewRomanPSMT"/>
          <w:color w:val="000000"/>
          <w:sz w:val="24"/>
          <w:szCs w:val="24"/>
        </w:rPr>
        <w:t>00,00 zł</w:t>
      </w:r>
      <w:r w:rsidR="0057197F">
        <w:rPr>
          <w:rFonts w:ascii="Garamond" w:hAnsi="Garamond" w:cs="TimesNewRomanPSMT"/>
          <w:color w:val="000000"/>
          <w:sz w:val="24"/>
          <w:szCs w:val="24"/>
        </w:rPr>
        <w:t xml:space="preserve"> i za </w:t>
      </w:r>
      <w:r w:rsidR="00F30B00">
        <w:rPr>
          <w:rFonts w:ascii="Garamond" w:hAnsi="Garamond" w:cs="TimesNewRomanPSMT"/>
          <w:color w:val="000000"/>
          <w:sz w:val="24"/>
          <w:szCs w:val="24"/>
        </w:rPr>
        <w:t xml:space="preserve">III miejsce </w:t>
      </w:r>
      <w:r w:rsidR="00882507">
        <w:rPr>
          <w:rFonts w:ascii="Garamond" w:hAnsi="Garamond" w:cs="TimesNewRomanPSMT"/>
          <w:color w:val="000000"/>
          <w:sz w:val="24"/>
          <w:szCs w:val="24"/>
        </w:rPr>
        <w:t>1.00</w:t>
      </w:r>
      <w:r w:rsidR="00F30B00">
        <w:rPr>
          <w:rFonts w:ascii="Garamond" w:hAnsi="Garamond" w:cs="TimesNewRomanPSMT"/>
          <w:color w:val="000000"/>
          <w:sz w:val="24"/>
          <w:szCs w:val="24"/>
        </w:rPr>
        <w:t>0,00 zł zwane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 dalej „</w:t>
      </w:r>
      <w:r w:rsidRPr="008A152F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Nagrodami”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lub „</w:t>
      </w:r>
      <w:r w:rsidRPr="008A152F">
        <w:rPr>
          <w:rFonts w:ascii="Garamond" w:hAnsi="Garamond" w:cs="TimesNewRomanPS-BoldMT"/>
          <w:b/>
          <w:bCs/>
          <w:color w:val="000000"/>
          <w:sz w:val="24"/>
          <w:szCs w:val="24"/>
        </w:rPr>
        <w:t>Nagrodą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”.</w:t>
      </w:r>
    </w:p>
    <w:p w14:paraId="33FDEDB6" w14:textId="386F6E17" w:rsidR="008A152F" w:rsidRPr="008A152F" w:rsidRDefault="00FD432F" w:rsidP="00FD43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>7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. Nagroda w konkursie jest przychodem ze źródła określonego w art. 10 ust. 1 pkt 9 ustawy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z dnia 26 lipca 1991 r. o podatku dochodowym od osób fizycznych (Dz. U. z 2012 r. poz.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361, z późn. zm.) i jest opodatkowana zryczałtowanym podatkiem dochodowym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w wysokości 10% nagrody zgodnie z art.30 ust. 1 pkt 2 ustawy, który potrąca</w:t>
      </w:r>
      <w:r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i odprowadza Organizator.</w:t>
      </w:r>
    </w:p>
    <w:p w14:paraId="5A1D456A" w14:textId="6C372A38" w:rsidR="006745AC" w:rsidRPr="005251B1" w:rsidRDefault="00FD432F" w:rsidP="006745AC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lastRenderedPageBreak/>
        <w:t>8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. </w:t>
      </w:r>
      <w:r w:rsidR="00EF44A9">
        <w:rPr>
          <w:rFonts w:ascii="Garamond" w:hAnsi="Garamond" w:cs="TimesNewRomanPSMT"/>
          <w:color w:val="000000"/>
          <w:sz w:val="24"/>
          <w:szCs w:val="24"/>
        </w:rPr>
        <w:t>Uroczyste wręczenie Nagród nastąpi w wyznaczonym przez Organizatora terminie i miejscu.</w:t>
      </w:r>
      <w:r w:rsidR="00EF44A9" w:rsidRPr="008A152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Zwycięzcy zostaną poinformowani o przyznan</w:t>
      </w:r>
      <w:r w:rsidR="00D66E1B">
        <w:rPr>
          <w:rFonts w:ascii="Garamond" w:hAnsi="Garamond" w:cs="TimesNewRomanPSMT"/>
          <w:color w:val="000000"/>
          <w:sz w:val="24"/>
          <w:szCs w:val="24"/>
        </w:rPr>
        <w:t>ych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 Nagrod</w:t>
      </w:r>
      <w:r w:rsidR="00D66E1B">
        <w:rPr>
          <w:rFonts w:ascii="Garamond" w:hAnsi="Garamond" w:cs="TimesNewRomanPSMT"/>
          <w:color w:val="000000"/>
          <w:sz w:val="24"/>
          <w:szCs w:val="24"/>
        </w:rPr>
        <w:t xml:space="preserve">ach </w:t>
      </w:r>
      <w:r w:rsidR="00EF44A9">
        <w:rPr>
          <w:rFonts w:ascii="Garamond" w:hAnsi="Garamond" w:cs="TimesNewRomanPSMT"/>
          <w:color w:val="000000"/>
          <w:sz w:val="24"/>
          <w:szCs w:val="24"/>
        </w:rPr>
        <w:t xml:space="preserve">oraz o miejscu i terminie ich wręczenia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telefonicznie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>
        <w:rPr>
          <w:rFonts w:ascii="Garamond" w:hAnsi="Garamond" w:cs="TimesNewRomanPSMT"/>
          <w:color w:val="000000"/>
          <w:sz w:val="24"/>
          <w:szCs w:val="24"/>
        </w:rPr>
        <w:t>lub e-mailowo</w:t>
      </w:r>
      <w:r w:rsidR="00D66E1B">
        <w:rPr>
          <w:rFonts w:ascii="Garamond" w:hAnsi="Garamond" w:cs="TimesNewRomanPSMT"/>
          <w:color w:val="000000"/>
          <w:sz w:val="24"/>
          <w:szCs w:val="24"/>
        </w:rPr>
        <w:t>.</w:t>
      </w:r>
      <w:r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6745AC" w:rsidRPr="005251B1">
        <w:rPr>
          <w:rFonts w:ascii="Garamond" w:hAnsi="Garamond" w:cs="TimesNewRomanPSMT"/>
          <w:color w:val="000000"/>
          <w:sz w:val="24"/>
          <w:szCs w:val="24"/>
        </w:rPr>
        <w:t xml:space="preserve">W przypadku braku kontaktu ze Zwycięzcą przez kolejne </w:t>
      </w:r>
      <w:r w:rsidR="001B5631">
        <w:rPr>
          <w:rFonts w:ascii="Garamond" w:hAnsi="Garamond" w:cs="TimesNewRomanPSMT"/>
          <w:color w:val="000000"/>
          <w:sz w:val="24"/>
          <w:szCs w:val="24"/>
        </w:rPr>
        <w:t>14</w:t>
      </w:r>
      <w:r w:rsidR="003B56D3">
        <w:rPr>
          <w:rFonts w:ascii="Garamond" w:hAnsi="Garamond" w:cs="TimesNewRomanPSMT"/>
          <w:color w:val="000000"/>
          <w:sz w:val="24"/>
          <w:szCs w:val="24"/>
        </w:rPr>
        <w:t xml:space="preserve"> dni </w:t>
      </w:r>
      <w:r w:rsidR="006745AC" w:rsidRPr="005251B1">
        <w:rPr>
          <w:rFonts w:ascii="Garamond" w:hAnsi="Garamond" w:cs="TimesNewRomanPSMT"/>
          <w:color w:val="000000"/>
          <w:sz w:val="24"/>
          <w:szCs w:val="24"/>
        </w:rPr>
        <w:t>od chwili podjęcia próby kontaktu przez Organizatora, Zwycięzca traci prawo do odbioru Nagrody. Organizator w trybie przepisów niniejszego Regulaminu wyłoni kolejnego Zwycięzcę.</w:t>
      </w:r>
    </w:p>
    <w:p w14:paraId="525422B3" w14:textId="77777777" w:rsidR="005B6253" w:rsidRDefault="00EC7C8E" w:rsidP="00FD43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>9</w:t>
      </w:r>
      <w:r w:rsidR="006745AC" w:rsidRPr="005251B1">
        <w:rPr>
          <w:rFonts w:ascii="Garamond" w:hAnsi="Garamond" w:cs="TimesNewRomanPSMT"/>
          <w:color w:val="000000"/>
          <w:sz w:val="24"/>
          <w:szCs w:val="24"/>
        </w:rPr>
        <w:t>. Organizator ma praw</w:t>
      </w:r>
      <w:r w:rsidR="005B6253">
        <w:rPr>
          <w:rFonts w:ascii="Garamond" w:hAnsi="Garamond" w:cs="TimesNewRomanPSMT"/>
          <w:color w:val="000000"/>
          <w:sz w:val="24"/>
          <w:szCs w:val="24"/>
        </w:rPr>
        <w:t>o wyłaniać kolejnych Zwycięzców</w:t>
      </w:r>
      <w:r w:rsidR="006745AC" w:rsidRPr="005251B1">
        <w:rPr>
          <w:rFonts w:ascii="Garamond" w:hAnsi="Garamond" w:cs="TimesNewRomanPSMT"/>
          <w:color w:val="000000"/>
          <w:sz w:val="24"/>
          <w:szCs w:val="24"/>
        </w:rPr>
        <w:t xml:space="preserve"> aż do chwili, w której wyłoniony Zwycięzca skutecznie skontaktuje się w zakreślonym przez Organizatora terminie</w:t>
      </w:r>
      <w:r w:rsidR="00975BFF">
        <w:rPr>
          <w:rFonts w:ascii="Garamond" w:hAnsi="Garamond" w:cs="TimesNewRomanPSMT"/>
          <w:color w:val="000000"/>
          <w:sz w:val="24"/>
          <w:szCs w:val="24"/>
        </w:rPr>
        <w:t>.</w:t>
      </w:r>
    </w:p>
    <w:p w14:paraId="1DB18E24" w14:textId="490CF441" w:rsidR="008A152F" w:rsidRPr="008A152F" w:rsidRDefault="008A152F" w:rsidP="00FD43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10. </w:t>
      </w:r>
      <w:r w:rsidR="00D52AA1">
        <w:rPr>
          <w:rFonts w:ascii="Garamond" w:hAnsi="Garamond" w:cs="TimesNewRomanPSMT"/>
          <w:color w:val="000000"/>
          <w:sz w:val="24"/>
          <w:szCs w:val="24"/>
        </w:rPr>
        <w:t>Kapituła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 Konkursowa zastrzega sobie prawo do nieprzyznania Nagród w</w:t>
      </w:r>
      <w:r w:rsidR="00E62FE0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FD432F">
        <w:rPr>
          <w:rFonts w:ascii="Garamond" w:hAnsi="Garamond" w:cs="TimesNewRomanPSMT"/>
          <w:color w:val="000000"/>
          <w:sz w:val="24"/>
          <w:szCs w:val="24"/>
        </w:rPr>
        <w:t>K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onkursie.</w:t>
      </w:r>
    </w:p>
    <w:p w14:paraId="77E8163D" w14:textId="70180608" w:rsidR="008A152F" w:rsidRPr="008A152F" w:rsidRDefault="008A152F" w:rsidP="00FD43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>11. Nie jest możliwa rezygnacja z części Nagrody. Rezygnacja z części</w:t>
      </w:r>
      <w:r w:rsidR="00A93615">
        <w:rPr>
          <w:rFonts w:ascii="Garamond" w:hAnsi="Garamond" w:cs="TimesNewRomanPSMT"/>
          <w:color w:val="000000"/>
          <w:sz w:val="24"/>
          <w:szCs w:val="24"/>
        </w:rPr>
        <w:t xml:space="preserve"> Nagrody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 jest równoznaczna z</w:t>
      </w:r>
      <w:r w:rsidR="00A25908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rezygnacją z całości Nagrody. W przypadku rezygnacji przez zwycięzcę z Nagrody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Organizator zastrzega sobie prawo przyznania Nagrody kolejnemu uczestnikowi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wskazanemu przez Kapitułę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 Konkursową.</w:t>
      </w:r>
    </w:p>
    <w:p w14:paraId="00AAA1C3" w14:textId="77777777" w:rsidR="00831102" w:rsidRDefault="00831102" w:rsidP="00D52AA1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color w:val="000000"/>
          <w:sz w:val="24"/>
          <w:szCs w:val="24"/>
        </w:rPr>
      </w:pPr>
    </w:p>
    <w:p w14:paraId="1DAA1A46" w14:textId="1E4CBAE5" w:rsidR="008A152F" w:rsidRPr="008A152F" w:rsidRDefault="00D52AA1" w:rsidP="00D52AA1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color w:val="000000"/>
          <w:sz w:val="24"/>
          <w:szCs w:val="24"/>
        </w:rPr>
      </w:pPr>
      <w:r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§ 5 </w:t>
      </w:r>
      <w:r w:rsidR="008A152F" w:rsidRPr="008A152F">
        <w:rPr>
          <w:rFonts w:ascii="Garamond" w:hAnsi="Garamond" w:cs="TimesNewRomanPS-BoldMT"/>
          <w:b/>
          <w:bCs/>
          <w:color w:val="000000"/>
          <w:sz w:val="24"/>
          <w:szCs w:val="24"/>
        </w:rPr>
        <w:t xml:space="preserve"> Postanowienia końcowe, licencja</w:t>
      </w:r>
    </w:p>
    <w:p w14:paraId="21BEA980" w14:textId="449ABBFF" w:rsidR="00FD432F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1. </w:t>
      </w:r>
      <w:r w:rsidR="00C95BC9">
        <w:rPr>
          <w:rFonts w:ascii="Garamond" w:hAnsi="Garamond" w:cs="TimesNewRomanPSMT"/>
          <w:color w:val="000000"/>
          <w:sz w:val="24"/>
          <w:szCs w:val="24"/>
        </w:rPr>
        <w:t xml:space="preserve">Każdy </w:t>
      </w:r>
      <w:r w:rsidR="00665B13">
        <w:rPr>
          <w:rFonts w:ascii="Garamond" w:hAnsi="Garamond" w:cs="TimesNewRomanPSMT"/>
          <w:color w:val="000000"/>
          <w:sz w:val="24"/>
          <w:szCs w:val="24"/>
        </w:rPr>
        <w:t xml:space="preserve">z Uczestników </w:t>
      </w:r>
      <w:r w:rsidR="00C95BC9">
        <w:rPr>
          <w:rFonts w:ascii="Garamond" w:hAnsi="Garamond" w:cs="TimesNewRomanPSMT"/>
          <w:color w:val="000000"/>
          <w:sz w:val="24"/>
          <w:szCs w:val="24"/>
        </w:rPr>
        <w:t xml:space="preserve"> Konkursu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 udziela </w:t>
      </w:r>
      <w:r w:rsidR="00D52AA1">
        <w:rPr>
          <w:rFonts w:ascii="Garamond" w:hAnsi="Garamond" w:cs="TimesNewRomanPSMT"/>
          <w:color w:val="000000"/>
          <w:sz w:val="24"/>
          <w:szCs w:val="24"/>
        </w:rPr>
        <w:t>Stowarzyszeniu Krzewienia Edukacji Finansowej i ALTUS TFI  S.A</w:t>
      </w:r>
      <w:r w:rsidR="00FD432F">
        <w:rPr>
          <w:rFonts w:ascii="Garamond" w:hAnsi="Garamond" w:cs="TimesNewRomanPSMT"/>
          <w:color w:val="000000"/>
          <w:sz w:val="24"/>
          <w:szCs w:val="24"/>
        </w:rPr>
        <w:t xml:space="preserve">.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z chwilą przyjęcia Nagrody, nieodpłatnej i nieograniczonej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terytorialnie</w:t>
      </w:r>
      <w:r w:rsidR="006868A6">
        <w:rPr>
          <w:rFonts w:ascii="Garamond" w:hAnsi="Garamond" w:cs="TimesNewRomanPSMT"/>
          <w:color w:val="000000"/>
          <w:sz w:val="24"/>
          <w:szCs w:val="24"/>
        </w:rPr>
        <w:t>,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 pięcioletniej licencji niewyłącznej wraz z prawem sublicencji na korzystanie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z Pracy na następujących polach eksploatacji: </w:t>
      </w:r>
    </w:p>
    <w:p w14:paraId="2A796493" w14:textId="77777777" w:rsidR="00D52AA1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>1) utrwalanie i zwielokrotnianie Pracy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obejmujące wytwarzanie każdą dowolną techniką dowolnej liczby egzemplarzy, w tym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techniką drukarską, kserograficzną, cyfrową, laserową, elektroniczną, fotograficzną oraz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zapisu magnetycznego na każdym nośniku, </w:t>
      </w:r>
    </w:p>
    <w:p w14:paraId="0E142369" w14:textId="77777777" w:rsidR="00D52AA1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>2) wprowadzanie do obrotu oryginału lub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egzemplarzy, na których wprowadzono Pracę; </w:t>
      </w:r>
    </w:p>
    <w:p w14:paraId="359F3BFA" w14:textId="77777777" w:rsidR="00D52AA1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>3) wprowadzanie do pamięci komputera,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sieci multimedialnych, w tym umieszczanie w Internecie, wydawnictwach książkowych,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broszurach, raportach, wykorzystywanie w działaniach promocyjnych lub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informacyjnych; </w:t>
      </w:r>
    </w:p>
    <w:p w14:paraId="38CCAE94" w14:textId="77777777" w:rsidR="00D52AA1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>4) nieodpłatne udostępnianie osobom trzecim, w tym użyczenie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oryginału lub egzemplarzy; </w:t>
      </w:r>
    </w:p>
    <w:p w14:paraId="1F52258E" w14:textId="77777777" w:rsidR="00FD432F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>5) publiczne wyświetlanie, wystawianie, nadawanie,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reemitowanie, wykonywanie i odt</w:t>
      </w:r>
      <w:r w:rsidR="00FD432F">
        <w:rPr>
          <w:rFonts w:ascii="Garamond" w:hAnsi="Garamond" w:cs="TimesNewRomanPSMT"/>
          <w:color w:val="000000"/>
          <w:sz w:val="24"/>
          <w:szCs w:val="24"/>
        </w:rPr>
        <w:t>warzanie w jakiejkolwiek formie;</w:t>
      </w:r>
    </w:p>
    <w:p w14:paraId="2D777E7F" w14:textId="77777777" w:rsidR="00D52AA1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>6) rozpowszechnianie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w inny sposób, w tym publiczne udostępnianie w taki sposób, aby każdy mógł mieć do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niej dostęp w miejscu i czasie przez siebie wybranym, w tym publikowanie w mediach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elektronicznych, za pośrednictwem pra</w:t>
      </w:r>
      <w:r w:rsidR="00FD432F">
        <w:rPr>
          <w:rFonts w:ascii="Garamond" w:hAnsi="Garamond" w:cs="TimesNewRomanPSMT"/>
          <w:color w:val="000000"/>
          <w:sz w:val="24"/>
          <w:szCs w:val="24"/>
        </w:rPr>
        <w:t>sy, telewizji, radia, Internetu;</w:t>
      </w:r>
    </w:p>
    <w:p w14:paraId="5C3C93AB" w14:textId="77777777" w:rsidR="00FD432F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 7) wykorzystywanie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w całości lub we fragmentach, w tym w ramach kompilacji lub połączeń z innymi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utworami, bez o</w:t>
      </w:r>
      <w:r w:rsidR="00FD432F">
        <w:rPr>
          <w:rFonts w:ascii="Garamond" w:hAnsi="Garamond" w:cs="TimesNewRomanPSMT"/>
          <w:color w:val="000000"/>
          <w:sz w:val="24"/>
          <w:szCs w:val="24"/>
        </w:rPr>
        <w:t>graniczeń co do formy i treści;</w:t>
      </w:r>
    </w:p>
    <w:p w14:paraId="1AF9F68B" w14:textId="77777777" w:rsidR="008A152F" w:rsidRPr="008A152F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>8) tworzenie i rozpowszechnianie</w:t>
      </w:r>
      <w:r w:rsidR="00FD432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utworów zależnych.</w:t>
      </w:r>
    </w:p>
    <w:p w14:paraId="0273E9CC" w14:textId="2F3EA101" w:rsidR="008A152F" w:rsidRPr="008A152F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lastRenderedPageBreak/>
        <w:t>2. Niniejsza licencja nie ogranicza pr</w:t>
      </w:r>
      <w:r w:rsidR="00FD432F">
        <w:rPr>
          <w:rFonts w:ascii="Garamond" w:hAnsi="Garamond" w:cs="TimesNewRomanPSMT"/>
          <w:color w:val="000000"/>
          <w:sz w:val="24"/>
          <w:szCs w:val="24"/>
        </w:rPr>
        <w:t xml:space="preserve">awa </w:t>
      </w:r>
      <w:r w:rsidR="00BB4FCC">
        <w:rPr>
          <w:rFonts w:ascii="Garamond" w:hAnsi="Garamond" w:cs="TimesNewRomanPSMT"/>
          <w:color w:val="000000"/>
          <w:sz w:val="24"/>
          <w:szCs w:val="24"/>
        </w:rPr>
        <w:t xml:space="preserve">Uczestnika </w:t>
      </w:r>
      <w:r w:rsidR="00FD432F">
        <w:rPr>
          <w:rFonts w:ascii="Garamond" w:hAnsi="Garamond" w:cs="TimesNewRomanPSMT"/>
          <w:color w:val="000000"/>
          <w:sz w:val="24"/>
          <w:szCs w:val="24"/>
        </w:rPr>
        <w:t>do korzystania z P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racy lub przeniesienia</w:t>
      </w:r>
      <w:r w:rsidR="000432D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autorskich praw majątkowych na rzecz osoby trzeciej. Udzielenie licencji nie pozbawia</w:t>
      </w:r>
      <w:r w:rsidR="000432DF">
        <w:rPr>
          <w:rFonts w:ascii="Garamond" w:hAnsi="Garamond" w:cs="TimesNewRomanPSMT"/>
          <w:color w:val="000000"/>
          <w:sz w:val="24"/>
          <w:szCs w:val="24"/>
        </w:rPr>
        <w:t xml:space="preserve">  </w:t>
      </w:r>
      <w:r w:rsidR="00BB4FCC">
        <w:rPr>
          <w:rFonts w:ascii="Garamond" w:hAnsi="Garamond" w:cs="TimesNewRomanPSMT"/>
          <w:color w:val="000000"/>
          <w:sz w:val="24"/>
          <w:szCs w:val="24"/>
        </w:rPr>
        <w:t>Uczestnika</w:t>
      </w:r>
      <w:r w:rsidR="00BB4FCC" w:rsidRPr="008A152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prawa do wykonywania</w:t>
      </w:r>
      <w:r w:rsidR="00FD432F">
        <w:rPr>
          <w:rFonts w:ascii="Garamond" w:hAnsi="Garamond" w:cs="TimesNewRomanPSMT"/>
          <w:color w:val="000000"/>
          <w:sz w:val="24"/>
          <w:szCs w:val="24"/>
        </w:rPr>
        <w:t xml:space="preserve"> autorskich praw osobistych do P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racy.</w:t>
      </w:r>
    </w:p>
    <w:p w14:paraId="33DCEC89" w14:textId="7BEC1CF2" w:rsidR="008A152F" w:rsidRPr="008A152F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>3. Organizator jest uprawniony do udzielenia dalszej licencji na rzecz podmiotów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podległych Organizatorowi, jak również na rzecz podmiotów z którymi Organizator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współpracuje. O udzieleniu sublicencji Organizator zawiadomi </w:t>
      </w:r>
      <w:r w:rsidR="00BB4FCC">
        <w:rPr>
          <w:rFonts w:ascii="Garamond" w:hAnsi="Garamond" w:cs="TimesNewRomanPSMT"/>
          <w:color w:val="000000"/>
          <w:sz w:val="24"/>
          <w:szCs w:val="24"/>
        </w:rPr>
        <w:t>Uczestnika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, w tym o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podmiocie</w:t>
      </w:r>
      <w:r w:rsidR="005B6253">
        <w:rPr>
          <w:rFonts w:ascii="Garamond" w:hAnsi="Garamond" w:cs="TimesNewRomanPSMT"/>
          <w:color w:val="000000"/>
          <w:sz w:val="24"/>
          <w:szCs w:val="24"/>
        </w:rPr>
        <w:t>,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 na rzecz którego została udzielona.</w:t>
      </w:r>
    </w:p>
    <w:p w14:paraId="3D6B0ACE" w14:textId="4CEEB291" w:rsidR="008A152F" w:rsidRPr="008A152F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4. </w:t>
      </w:r>
      <w:r w:rsidR="00BB4FCC">
        <w:rPr>
          <w:rFonts w:ascii="Garamond" w:hAnsi="Garamond" w:cs="TimesNewRomanPSMT"/>
          <w:color w:val="000000"/>
          <w:sz w:val="24"/>
          <w:szCs w:val="24"/>
        </w:rPr>
        <w:t>Uczestnik</w:t>
      </w:r>
      <w:r w:rsidR="00BB4FCC" w:rsidRPr="008A152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jednocześnie zezwala Organizatorowi na rozporządzanie i korzystanie z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utworów zależnych wykonanych w oparciu o Pracę, w tym na rozporządzanie i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korzystanie z opracowania, a w szczególności na dokonywanie zmian, przeróbek,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adaptacji, łączenia z innymi utworami na polach eksploatacji wymienionych w § 5 ust. 1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Regulaminu.</w:t>
      </w:r>
    </w:p>
    <w:p w14:paraId="4E8A52CF" w14:textId="099E470F" w:rsidR="00D52AA1" w:rsidRDefault="00FD432F" w:rsidP="00D52AA1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>5. Zgłoszenie P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racy do </w:t>
      </w:r>
      <w:r w:rsidR="006F7484">
        <w:rPr>
          <w:rFonts w:ascii="Garamond" w:hAnsi="Garamond" w:cs="TimesNewRomanPSMT"/>
          <w:color w:val="000000"/>
          <w:sz w:val="24"/>
          <w:szCs w:val="24"/>
        </w:rPr>
        <w:t>K</w:t>
      </w:r>
      <w:r w:rsidR="006F7484" w:rsidRPr="008A152F">
        <w:rPr>
          <w:rFonts w:ascii="Garamond" w:hAnsi="Garamond" w:cs="TimesNewRomanPSMT"/>
          <w:color w:val="000000"/>
          <w:sz w:val="24"/>
          <w:szCs w:val="24"/>
        </w:rPr>
        <w:t xml:space="preserve">onkursu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jest równoznaczne z wyrażeniem zgody na wykorzystanie</w:t>
      </w:r>
      <w:r w:rsidR="000432D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wniosków, rozwiązań oraz innych elementów </w:t>
      </w:r>
      <w:r>
        <w:rPr>
          <w:rFonts w:ascii="Garamond" w:hAnsi="Garamond" w:cs="TimesNewRomanPSMT"/>
          <w:color w:val="000000"/>
          <w:sz w:val="24"/>
          <w:szCs w:val="24"/>
        </w:rPr>
        <w:t>P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racy w ramach działalności </w:t>
      </w:r>
      <w:r>
        <w:rPr>
          <w:rFonts w:ascii="Garamond" w:hAnsi="Garamond" w:cs="TimesNewRomanPSMT"/>
          <w:color w:val="000000"/>
          <w:sz w:val="24"/>
          <w:szCs w:val="24"/>
        </w:rPr>
        <w:t>Stowarzyszen</w:t>
      </w:r>
      <w:r w:rsidR="00016D59">
        <w:rPr>
          <w:rFonts w:ascii="Garamond" w:hAnsi="Garamond" w:cs="TimesNewRomanPSMT"/>
          <w:color w:val="000000"/>
          <w:sz w:val="24"/>
          <w:szCs w:val="24"/>
        </w:rPr>
        <w:t>i</w:t>
      </w:r>
      <w:r>
        <w:rPr>
          <w:rFonts w:ascii="Garamond" w:hAnsi="Garamond" w:cs="TimesNewRomanPSMT"/>
          <w:color w:val="000000"/>
          <w:sz w:val="24"/>
          <w:szCs w:val="24"/>
        </w:rPr>
        <w:t>a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Krzewienia Edukacji Finansowej</w:t>
      </w:r>
      <w:r w:rsidR="003B56D3">
        <w:rPr>
          <w:rFonts w:ascii="Garamond" w:hAnsi="Garamond" w:cs="TimesNewRomanPSMT"/>
          <w:color w:val="000000"/>
          <w:sz w:val="24"/>
          <w:szCs w:val="24"/>
        </w:rPr>
        <w:t>, Fundatorowi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BA42CD">
        <w:rPr>
          <w:rFonts w:ascii="Garamond" w:hAnsi="Garamond" w:cs="TimesNewRomanPSMT"/>
          <w:color w:val="000000"/>
          <w:sz w:val="24"/>
          <w:szCs w:val="24"/>
        </w:rPr>
        <w:t>i podmiotów o których mowa w ustępie trzecim</w:t>
      </w:r>
      <w:r>
        <w:rPr>
          <w:rFonts w:ascii="Garamond" w:hAnsi="Garamond" w:cs="TimesNewRomanPSMT"/>
          <w:color w:val="000000"/>
          <w:sz w:val="24"/>
          <w:szCs w:val="24"/>
        </w:rPr>
        <w:t>.</w:t>
      </w:r>
      <w:r w:rsidR="00D52AA1" w:rsidRPr="008A152F">
        <w:rPr>
          <w:rFonts w:ascii="Garamond" w:hAnsi="Garamond" w:cs="TimesNewRomanPSMT"/>
          <w:color w:val="000000"/>
          <w:sz w:val="24"/>
          <w:szCs w:val="24"/>
        </w:rPr>
        <w:t xml:space="preserve"> </w:t>
      </w:r>
    </w:p>
    <w:p w14:paraId="2B979E1A" w14:textId="058B61A1" w:rsidR="008A152F" w:rsidRPr="008A152F" w:rsidRDefault="008A152F" w:rsidP="00D52AA1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6. </w:t>
      </w:r>
      <w:r w:rsidR="006F7484">
        <w:rPr>
          <w:rFonts w:ascii="Garamond" w:hAnsi="Garamond" w:cs="TimesNewRomanPSMT"/>
          <w:color w:val="000000"/>
          <w:sz w:val="24"/>
          <w:szCs w:val="24"/>
        </w:rPr>
        <w:t>Uczestnik</w:t>
      </w:r>
      <w:r w:rsidR="006F7484" w:rsidRPr="008A152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z chwilą </w:t>
      </w:r>
      <w:r w:rsidR="006F7484">
        <w:rPr>
          <w:rFonts w:ascii="Garamond" w:hAnsi="Garamond" w:cs="TimesNewRomanPSMT"/>
          <w:color w:val="000000"/>
          <w:sz w:val="24"/>
          <w:szCs w:val="24"/>
        </w:rPr>
        <w:t>przesłania Zgłoszenia konkursowego</w:t>
      </w:r>
      <w:r w:rsidRPr="008A152F">
        <w:rPr>
          <w:rFonts w:ascii="Garamond" w:hAnsi="Garamond" w:cs="TimesNewRomanPSMT"/>
          <w:color w:val="000000"/>
          <w:sz w:val="24"/>
          <w:szCs w:val="24"/>
        </w:rPr>
        <w:t xml:space="preserve"> przenosi na rzecz 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Stowarzyszenia Krzewienia Edukacji Finansowej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nieodpłatnie własność egzemplarza Pracy.</w:t>
      </w:r>
    </w:p>
    <w:p w14:paraId="2217C81F" w14:textId="16461428" w:rsidR="008A152F" w:rsidRPr="008A152F" w:rsidRDefault="00C54D58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>7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. Zgłoszenie </w:t>
      </w:r>
      <w:r w:rsidR="009D162B">
        <w:rPr>
          <w:rFonts w:ascii="Garamond" w:hAnsi="Garamond" w:cs="TimesNewRomanPSMT"/>
          <w:color w:val="000000"/>
          <w:sz w:val="24"/>
          <w:szCs w:val="24"/>
        </w:rPr>
        <w:t>P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racy do </w:t>
      </w:r>
      <w:r w:rsidR="009D162B">
        <w:rPr>
          <w:rFonts w:ascii="Garamond" w:hAnsi="Garamond" w:cs="TimesNewRomanPSMT"/>
          <w:color w:val="000000"/>
          <w:sz w:val="24"/>
          <w:szCs w:val="24"/>
        </w:rPr>
        <w:t>K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onkursu jest jednoznaczne z wyrażeniem zgody na przetwarzanie</w:t>
      </w:r>
      <w:r w:rsidR="000432D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danych osobowych.</w:t>
      </w:r>
      <w:r w:rsidR="000432DF">
        <w:rPr>
          <w:rFonts w:ascii="Garamond" w:hAnsi="Garamond" w:cs="TimesNewRomanPSMT"/>
          <w:color w:val="000000"/>
          <w:sz w:val="24"/>
          <w:szCs w:val="24"/>
        </w:rPr>
        <w:t xml:space="preserve"> </w:t>
      </w:r>
    </w:p>
    <w:p w14:paraId="05651233" w14:textId="199E48E9" w:rsidR="008A152F" w:rsidRPr="008A152F" w:rsidRDefault="00C27DAA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>8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. Dane osobowe wszystkich </w:t>
      </w:r>
      <w:r w:rsidR="00C54D58">
        <w:rPr>
          <w:rFonts w:ascii="Garamond" w:hAnsi="Garamond" w:cs="TimesNewRomanPSMT"/>
          <w:color w:val="000000"/>
          <w:sz w:val="24"/>
          <w:szCs w:val="24"/>
        </w:rPr>
        <w:t>przekazujących Zgłoszenie konkursowe i U</w:t>
      </w:r>
      <w:r w:rsidR="009D162B">
        <w:rPr>
          <w:rFonts w:ascii="Garamond" w:hAnsi="Garamond" w:cs="TimesNewRomanPSMT"/>
          <w:color w:val="000000"/>
          <w:sz w:val="24"/>
          <w:szCs w:val="24"/>
        </w:rPr>
        <w:t>czestników pozyskane dla celów K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onkursu nie będą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udostępniane osobom trzecim. Organizator zastrzega sobie prawo do zaprezentowania i opublikowania Prac bez honorarium, tylko w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ramach promocji na stronach internetowych oraz w innych mediach zgodnie z ustawą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z dnia 4 lutego 1994 r. o prawie autorskim i prawach pokrewnych (Dz. U. z 2006 r. Nr 90,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poz. 631, z późn. zm.).</w:t>
      </w:r>
    </w:p>
    <w:p w14:paraId="1177E634" w14:textId="2102B44B" w:rsidR="008A152F" w:rsidRPr="008A152F" w:rsidRDefault="00C27DAA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>9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. Administratorem danych osobowych jest Organizator. Dane osobowe zbierane są w</w:t>
      </w:r>
      <w:r w:rsidR="000432D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9D162B">
        <w:rPr>
          <w:rFonts w:ascii="Garamond" w:hAnsi="Garamond" w:cs="TimesNewRomanPSMT"/>
          <w:color w:val="000000"/>
          <w:sz w:val="24"/>
          <w:szCs w:val="24"/>
        </w:rPr>
        <w:t>celach przeprowadzenia K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onkursu zgodnie z Regulaminem i przepisami prawa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powszechnie obowiązującego, wykonania obowiązku podatkowego, o którym mowa w §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9D162B">
        <w:rPr>
          <w:rFonts w:ascii="Garamond" w:hAnsi="Garamond" w:cs="TimesNewRomanPSMT"/>
          <w:color w:val="000000"/>
          <w:sz w:val="24"/>
          <w:szCs w:val="24"/>
        </w:rPr>
        <w:t xml:space="preserve">4 ust. 7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Regulaminu.</w:t>
      </w:r>
    </w:p>
    <w:p w14:paraId="3FC70ACB" w14:textId="3641B198" w:rsidR="008A152F" w:rsidRPr="008A152F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t>1</w:t>
      </w:r>
      <w:r w:rsidR="00C27DAA">
        <w:rPr>
          <w:rFonts w:ascii="Garamond" w:hAnsi="Garamond" w:cs="TimesNewRomanPSMT"/>
          <w:color w:val="000000"/>
          <w:sz w:val="24"/>
          <w:szCs w:val="24"/>
        </w:rPr>
        <w:t>0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. Każda osoba, która poda swoje dane ma prawo wglądu w te dane oraz prawo ich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p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oprawiania, zmiany lub usunięcia.</w:t>
      </w:r>
    </w:p>
    <w:p w14:paraId="51F5E689" w14:textId="731FA7DF" w:rsidR="008A152F" w:rsidRDefault="00C27DAA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>11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. Organizator zastrzega sobie prawo </w:t>
      </w:r>
      <w:r w:rsidR="003B56D3">
        <w:rPr>
          <w:rFonts w:ascii="Garamond" w:hAnsi="Garamond" w:cs="TimesNewRomanPSMT"/>
          <w:color w:val="000000"/>
          <w:sz w:val="24"/>
          <w:szCs w:val="24"/>
        </w:rPr>
        <w:t xml:space="preserve">po konsultacji z Fundatorem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do zmiany Regulaminu oraz odwołania lub</w:t>
      </w:r>
      <w:r w:rsidR="000432D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unieważnienia </w:t>
      </w:r>
      <w:r w:rsidR="009D162B">
        <w:rPr>
          <w:rFonts w:ascii="Garamond" w:hAnsi="Garamond" w:cs="TimesNewRomanPSMT"/>
          <w:color w:val="000000"/>
          <w:sz w:val="24"/>
          <w:szCs w:val="24"/>
        </w:rPr>
        <w:t>K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onkursu,</w:t>
      </w:r>
      <w:r w:rsidR="00E775AA">
        <w:rPr>
          <w:rFonts w:ascii="Garamond" w:hAnsi="Garamond" w:cs="TimesNewRomanPSMT"/>
          <w:color w:val="000000"/>
          <w:sz w:val="24"/>
          <w:szCs w:val="24"/>
        </w:rPr>
        <w:t xml:space="preserve"> a także przesunięcia terminów K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onkursu w każdym zakresie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i czasie.</w:t>
      </w:r>
      <w:r w:rsidR="000432DF">
        <w:rPr>
          <w:rFonts w:ascii="Garamond" w:hAnsi="Garamond" w:cs="TimesNewRomanPSMT"/>
          <w:color w:val="000000"/>
          <w:sz w:val="24"/>
          <w:szCs w:val="24"/>
        </w:rPr>
        <w:t xml:space="preserve"> </w:t>
      </w:r>
    </w:p>
    <w:p w14:paraId="6199F8F9" w14:textId="398EB297" w:rsidR="000432DF" w:rsidRPr="000432DF" w:rsidRDefault="000432DF" w:rsidP="000432DF">
      <w:pPr>
        <w:pStyle w:val="Default"/>
        <w:spacing w:line="360" w:lineRule="auto"/>
        <w:jc w:val="both"/>
        <w:rPr>
          <w:rFonts w:ascii="Garamond" w:hAnsi="Garamond"/>
        </w:rPr>
      </w:pPr>
      <w:r w:rsidRPr="000432DF">
        <w:rPr>
          <w:rFonts w:ascii="Garamond" w:hAnsi="Garamond" w:cs="TimesNewRomanPSMT"/>
        </w:rPr>
        <w:t>1</w:t>
      </w:r>
      <w:r w:rsidR="00C27DAA">
        <w:rPr>
          <w:rFonts w:ascii="Garamond" w:hAnsi="Garamond" w:cs="TimesNewRomanPSMT"/>
        </w:rPr>
        <w:t>2</w:t>
      </w:r>
      <w:r w:rsidRPr="000432DF">
        <w:rPr>
          <w:rFonts w:ascii="Garamond" w:hAnsi="Garamond" w:cs="TimesNewRomanPSMT"/>
        </w:rPr>
        <w:t xml:space="preserve">. </w:t>
      </w:r>
      <w:r w:rsidRPr="000432DF">
        <w:rPr>
          <w:rFonts w:ascii="Garamond" w:hAnsi="Garamond"/>
        </w:rPr>
        <w:t xml:space="preserve">Regulamin jest jedynym i wyłącznym dokumentem określającym zasady i warunki prowadzenia Konkursu. We wszystkich sprawach nie uregulowanych Regulaminem decyzję podejmuje Organizator. </w:t>
      </w:r>
    </w:p>
    <w:p w14:paraId="6B37F324" w14:textId="0F08125B" w:rsidR="008A152F" w:rsidRPr="008A152F" w:rsidRDefault="008A152F" w:rsidP="008A152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 w:rsidRPr="008A152F">
        <w:rPr>
          <w:rFonts w:ascii="Garamond" w:hAnsi="Garamond" w:cs="TimesNewRomanPSMT"/>
          <w:color w:val="000000"/>
          <w:sz w:val="24"/>
          <w:szCs w:val="24"/>
        </w:rPr>
        <w:lastRenderedPageBreak/>
        <w:t>1</w:t>
      </w:r>
      <w:r w:rsidR="00C27DAA">
        <w:rPr>
          <w:rFonts w:ascii="Garamond" w:hAnsi="Garamond" w:cs="TimesNewRomanPSMT"/>
          <w:color w:val="000000"/>
          <w:sz w:val="24"/>
          <w:szCs w:val="24"/>
        </w:rPr>
        <w:t>3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. W sprawach nieuregulowanych niniejszym Regulaminem zastosowanie znajdą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odpowiednie przepisy Kodeksu Cywilnego oraz Ustawy o prawie autorskim i prawach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Pr="008A152F">
        <w:rPr>
          <w:rFonts w:ascii="Garamond" w:hAnsi="Garamond" w:cs="TimesNewRomanPSMT"/>
          <w:color w:val="000000"/>
          <w:sz w:val="24"/>
          <w:szCs w:val="24"/>
        </w:rPr>
        <w:t>pokrewnych.</w:t>
      </w:r>
    </w:p>
    <w:p w14:paraId="5C7799EC" w14:textId="1A0A7B13" w:rsidR="004D5808" w:rsidRDefault="00C27DAA" w:rsidP="00D52AA1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MT"/>
          <w:color w:val="000000"/>
          <w:sz w:val="24"/>
          <w:szCs w:val="24"/>
        </w:rPr>
      </w:pPr>
      <w:r>
        <w:rPr>
          <w:rFonts w:ascii="Garamond" w:hAnsi="Garamond" w:cs="TimesNewRomanPSMT"/>
          <w:color w:val="000000"/>
          <w:sz w:val="24"/>
          <w:szCs w:val="24"/>
        </w:rPr>
        <w:t>14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. W </w:t>
      </w:r>
      <w:r w:rsidR="00593FF2">
        <w:rPr>
          <w:rFonts w:ascii="Garamond" w:hAnsi="Garamond" w:cs="TimesNewRomanPSMT"/>
          <w:color w:val="000000"/>
          <w:sz w:val="24"/>
          <w:szCs w:val="24"/>
        </w:rPr>
        <w:t>K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onkursie nie mogą brać udziału pracownicy </w:t>
      </w:r>
      <w:r w:rsidR="00CB1DA2">
        <w:rPr>
          <w:rFonts w:ascii="Garamond" w:hAnsi="Garamond" w:cs="TimesNewRomanPSMT"/>
          <w:color w:val="000000"/>
          <w:sz w:val="24"/>
          <w:szCs w:val="24"/>
        </w:rPr>
        <w:t xml:space="preserve">Stowarzyszenia Krzewienia Edukacji Finansowej i </w:t>
      </w:r>
      <w:r w:rsidR="0018421B">
        <w:rPr>
          <w:rFonts w:ascii="Garamond" w:hAnsi="Garamond" w:cs="TimesNewRomanPSMT"/>
          <w:color w:val="000000"/>
          <w:sz w:val="24"/>
          <w:szCs w:val="24"/>
        </w:rPr>
        <w:t>Fundatora</w:t>
      </w:r>
      <w:r w:rsidR="00CB1DA2" w:rsidRPr="008A152F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oraz ich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>najbliższa rodzina tj. wstępni, zstępni, rodzeństwo, małżonkowie, rodzice małżonków i</w:t>
      </w:r>
      <w:r w:rsidR="00D52AA1">
        <w:rPr>
          <w:rFonts w:ascii="Garamond" w:hAnsi="Garamond" w:cs="TimesNewRomanPSMT"/>
          <w:color w:val="000000"/>
          <w:sz w:val="24"/>
          <w:szCs w:val="24"/>
        </w:rPr>
        <w:t xml:space="preserve"> </w:t>
      </w:r>
      <w:r w:rsidR="008A152F" w:rsidRPr="008A152F">
        <w:rPr>
          <w:rFonts w:ascii="Garamond" w:hAnsi="Garamond" w:cs="TimesNewRomanPSMT"/>
          <w:color w:val="000000"/>
          <w:sz w:val="24"/>
          <w:szCs w:val="24"/>
        </w:rPr>
        <w:t xml:space="preserve">osoby pozostające z nimi </w:t>
      </w:r>
      <w:r w:rsidR="00CB1DA2">
        <w:rPr>
          <w:rFonts w:ascii="Garamond" w:hAnsi="Garamond" w:cs="TimesNewRomanPSMT"/>
          <w:color w:val="000000"/>
          <w:sz w:val="24"/>
          <w:szCs w:val="24"/>
        </w:rPr>
        <w:t xml:space="preserve">w stosunku przysposobienia, a także </w:t>
      </w:r>
      <w:r w:rsidR="00AF610C">
        <w:rPr>
          <w:rFonts w:ascii="Garamond" w:hAnsi="Garamond" w:cs="TimesNewRomanPSMT"/>
          <w:color w:val="000000"/>
          <w:sz w:val="24"/>
          <w:szCs w:val="24"/>
        </w:rPr>
        <w:t xml:space="preserve">najbliższa </w:t>
      </w:r>
      <w:r w:rsidR="00CB1DA2">
        <w:rPr>
          <w:rFonts w:ascii="Garamond" w:hAnsi="Garamond" w:cs="TimesNewRomanPSMT"/>
          <w:color w:val="000000"/>
          <w:sz w:val="24"/>
          <w:szCs w:val="24"/>
        </w:rPr>
        <w:t>rodzina członków Kapituły Konkursowej.</w:t>
      </w:r>
      <w:r w:rsidR="000432DF">
        <w:rPr>
          <w:rFonts w:ascii="Garamond" w:hAnsi="Garamond" w:cs="TimesNewRomanPSMT"/>
          <w:color w:val="000000"/>
          <w:sz w:val="24"/>
          <w:szCs w:val="24"/>
        </w:rPr>
        <w:t xml:space="preserve"> </w:t>
      </w:r>
    </w:p>
    <w:p w14:paraId="7358D7A9" w14:textId="77777777" w:rsidR="00E62FE0" w:rsidRDefault="00E62FE0" w:rsidP="00E62FE0">
      <w:pPr>
        <w:pStyle w:val="Default"/>
      </w:pPr>
    </w:p>
    <w:p w14:paraId="325661EF" w14:textId="77777777" w:rsidR="00E62FE0" w:rsidRDefault="00E62FE0" w:rsidP="00E62FE0">
      <w:pPr>
        <w:pStyle w:val="Default"/>
        <w:rPr>
          <w:sz w:val="23"/>
          <w:szCs w:val="23"/>
        </w:rPr>
      </w:pPr>
    </w:p>
    <w:p w14:paraId="36F7EB43" w14:textId="77777777" w:rsidR="00E62FE0" w:rsidRPr="008A152F" w:rsidRDefault="00E62FE0" w:rsidP="00D52AA1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</w:rPr>
      </w:pPr>
    </w:p>
    <w:sectPr w:rsidR="00E62FE0" w:rsidRPr="008A152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21085" w14:textId="77777777" w:rsidR="00946B68" w:rsidRDefault="00946B68" w:rsidP="00B449FB">
      <w:pPr>
        <w:spacing w:after="0" w:line="240" w:lineRule="auto"/>
      </w:pPr>
      <w:r>
        <w:separator/>
      </w:r>
    </w:p>
  </w:endnote>
  <w:endnote w:type="continuationSeparator" w:id="0">
    <w:p w14:paraId="55A96AB7" w14:textId="77777777" w:rsidR="00946B68" w:rsidRDefault="00946B68" w:rsidP="00B4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C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923147"/>
      <w:docPartObj>
        <w:docPartGallery w:val="Page Numbers (Bottom of Page)"/>
        <w:docPartUnique/>
      </w:docPartObj>
    </w:sdtPr>
    <w:sdtEndPr/>
    <w:sdtContent>
      <w:p w14:paraId="1806BD53" w14:textId="0AECAFE7" w:rsidR="00B449FB" w:rsidRDefault="00B449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3A2">
          <w:rPr>
            <w:noProof/>
          </w:rPr>
          <w:t>3</w:t>
        </w:r>
        <w:r>
          <w:fldChar w:fldCharType="end"/>
        </w:r>
      </w:p>
    </w:sdtContent>
  </w:sdt>
  <w:p w14:paraId="501149EC" w14:textId="77777777" w:rsidR="00B449FB" w:rsidRDefault="00B449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CB830" w14:textId="77777777" w:rsidR="00946B68" w:rsidRDefault="00946B68" w:rsidP="00B449FB">
      <w:pPr>
        <w:spacing w:after="0" w:line="240" w:lineRule="auto"/>
      </w:pPr>
      <w:r>
        <w:separator/>
      </w:r>
    </w:p>
  </w:footnote>
  <w:footnote w:type="continuationSeparator" w:id="0">
    <w:p w14:paraId="0B91F8E2" w14:textId="77777777" w:rsidR="00946B68" w:rsidRDefault="00946B68" w:rsidP="00B44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E09"/>
    <w:multiLevelType w:val="hybridMultilevel"/>
    <w:tmpl w:val="F55EAEC4"/>
    <w:lvl w:ilvl="0" w:tplc="37E2392C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TimesNewRomanPS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DD"/>
    <w:rsid w:val="00003A58"/>
    <w:rsid w:val="00016D59"/>
    <w:rsid w:val="000229CD"/>
    <w:rsid w:val="00026D63"/>
    <w:rsid w:val="000432DF"/>
    <w:rsid w:val="000C08CA"/>
    <w:rsid w:val="00111E79"/>
    <w:rsid w:val="00114E36"/>
    <w:rsid w:val="0018421B"/>
    <w:rsid w:val="001A01C7"/>
    <w:rsid w:val="001B5631"/>
    <w:rsid w:val="001F0CEF"/>
    <w:rsid w:val="0021781A"/>
    <w:rsid w:val="00236028"/>
    <w:rsid w:val="002372DA"/>
    <w:rsid w:val="002B1A3C"/>
    <w:rsid w:val="002B1DDD"/>
    <w:rsid w:val="002C26FF"/>
    <w:rsid w:val="002E0FA3"/>
    <w:rsid w:val="002E549F"/>
    <w:rsid w:val="002E643E"/>
    <w:rsid w:val="00304E0F"/>
    <w:rsid w:val="0032254F"/>
    <w:rsid w:val="00377DA8"/>
    <w:rsid w:val="0039157C"/>
    <w:rsid w:val="003A2CF9"/>
    <w:rsid w:val="003B56D3"/>
    <w:rsid w:val="003C29AA"/>
    <w:rsid w:val="003F744F"/>
    <w:rsid w:val="004450B9"/>
    <w:rsid w:val="00445F68"/>
    <w:rsid w:val="004A20FA"/>
    <w:rsid w:val="005251B1"/>
    <w:rsid w:val="0057197F"/>
    <w:rsid w:val="00593FF2"/>
    <w:rsid w:val="005A0F97"/>
    <w:rsid w:val="005B6253"/>
    <w:rsid w:val="005D0ABD"/>
    <w:rsid w:val="005E15ED"/>
    <w:rsid w:val="00665B13"/>
    <w:rsid w:val="0067087E"/>
    <w:rsid w:val="006745AC"/>
    <w:rsid w:val="00681153"/>
    <w:rsid w:val="006840F5"/>
    <w:rsid w:val="006868A6"/>
    <w:rsid w:val="006C55D3"/>
    <w:rsid w:val="006D2562"/>
    <w:rsid w:val="006E6859"/>
    <w:rsid w:val="006F7484"/>
    <w:rsid w:val="00715A0E"/>
    <w:rsid w:val="00744312"/>
    <w:rsid w:val="00792F83"/>
    <w:rsid w:val="0079477B"/>
    <w:rsid w:val="007A73A2"/>
    <w:rsid w:val="008035D6"/>
    <w:rsid w:val="00831102"/>
    <w:rsid w:val="008321BF"/>
    <w:rsid w:val="00853D3E"/>
    <w:rsid w:val="00867A2D"/>
    <w:rsid w:val="00867B32"/>
    <w:rsid w:val="00882507"/>
    <w:rsid w:val="0088607C"/>
    <w:rsid w:val="008A152F"/>
    <w:rsid w:val="008E09C2"/>
    <w:rsid w:val="00910543"/>
    <w:rsid w:val="00946B68"/>
    <w:rsid w:val="00975BFF"/>
    <w:rsid w:val="00992EF5"/>
    <w:rsid w:val="009B2E66"/>
    <w:rsid w:val="009D162B"/>
    <w:rsid w:val="009D2A22"/>
    <w:rsid w:val="00A25908"/>
    <w:rsid w:val="00A5579C"/>
    <w:rsid w:val="00A56E27"/>
    <w:rsid w:val="00A63245"/>
    <w:rsid w:val="00A93615"/>
    <w:rsid w:val="00AB6A0D"/>
    <w:rsid w:val="00AF610C"/>
    <w:rsid w:val="00B423C4"/>
    <w:rsid w:val="00B449FB"/>
    <w:rsid w:val="00B51DF2"/>
    <w:rsid w:val="00B8303C"/>
    <w:rsid w:val="00BA42CD"/>
    <w:rsid w:val="00BB4FCC"/>
    <w:rsid w:val="00BB5FA9"/>
    <w:rsid w:val="00BB6FC8"/>
    <w:rsid w:val="00BD068D"/>
    <w:rsid w:val="00C27DAA"/>
    <w:rsid w:val="00C373CA"/>
    <w:rsid w:val="00C54D58"/>
    <w:rsid w:val="00C6733D"/>
    <w:rsid w:val="00C95BC9"/>
    <w:rsid w:val="00CB1DA2"/>
    <w:rsid w:val="00D42BD3"/>
    <w:rsid w:val="00D52AA1"/>
    <w:rsid w:val="00D66E1B"/>
    <w:rsid w:val="00D714B1"/>
    <w:rsid w:val="00D73AB4"/>
    <w:rsid w:val="00DD3280"/>
    <w:rsid w:val="00DE7D95"/>
    <w:rsid w:val="00E25032"/>
    <w:rsid w:val="00E25F72"/>
    <w:rsid w:val="00E62FE0"/>
    <w:rsid w:val="00E775AA"/>
    <w:rsid w:val="00EC7C8E"/>
    <w:rsid w:val="00EF44A9"/>
    <w:rsid w:val="00F30B00"/>
    <w:rsid w:val="00F55E41"/>
    <w:rsid w:val="00F95629"/>
    <w:rsid w:val="00FB7739"/>
    <w:rsid w:val="00FC7AA8"/>
    <w:rsid w:val="00FD36E8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D0E7"/>
  <w15:docId w15:val="{DC4BFB50-266E-41CA-829B-7F09C938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9AA"/>
    <w:pPr>
      <w:ind w:left="720"/>
      <w:contextualSpacing/>
    </w:pPr>
  </w:style>
  <w:style w:type="paragraph" w:customStyle="1" w:styleId="Default">
    <w:name w:val="Default"/>
    <w:rsid w:val="00E62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432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A2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E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E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251B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4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9FB"/>
  </w:style>
  <w:style w:type="paragraph" w:styleId="Stopka">
    <w:name w:val="footer"/>
    <w:basedOn w:val="Normalny"/>
    <w:link w:val="StopkaZnak"/>
    <w:uiPriority w:val="99"/>
    <w:unhideWhenUsed/>
    <w:rsid w:val="00B44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ef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ef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8EC7C-6EE8-49E5-A03A-760CB1A4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1784</Words>
  <Characters>10706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</dc:creator>
  <cp:keywords/>
  <dc:description/>
  <cp:lastModifiedBy>Ewa Kruk</cp:lastModifiedBy>
  <cp:revision>9</cp:revision>
  <cp:lastPrinted>2016-06-10T11:14:00Z</cp:lastPrinted>
  <dcterms:created xsi:type="dcterms:W3CDTF">2016-06-09T07:48:00Z</dcterms:created>
  <dcterms:modified xsi:type="dcterms:W3CDTF">2016-06-10T13:32:00Z</dcterms:modified>
</cp:coreProperties>
</file>